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E6" w:rsidRPr="004F4CA2" w:rsidRDefault="00024DE6">
      <w:pPr>
        <w:jc w:val="center"/>
        <w:rPr>
          <w:rFonts w:ascii="Times New Roman" w:hAnsi="Times New Roman"/>
          <w:b/>
          <w:szCs w:val="24"/>
        </w:rPr>
      </w:pPr>
      <w:bookmarkStart w:id="0" w:name="_GoBack"/>
      <w:bookmarkEnd w:id="0"/>
      <w:r w:rsidRPr="004F4CA2">
        <w:rPr>
          <w:rFonts w:ascii="Times New Roman" w:hAnsi="Times New Roman"/>
          <w:b/>
          <w:szCs w:val="24"/>
        </w:rPr>
        <w:t>DEPARTMENT OF HOMELAND SECURITY</w:t>
      </w:r>
    </w:p>
    <w:p w:rsidR="00024DE6" w:rsidRPr="004F4CA2" w:rsidRDefault="00024DE6">
      <w:pPr>
        <w:jc w:val="center"/>
        <w:rPr>
          <w:rFonts w:ascii="Times New Roman" w:hAnsi="Times New Roman"/>
          <w:b/>
          <w:szCs w:val="24"/>
        </w:rPr>
      </w:pPr>
      <w:r w:rsidRPr="004F4CA2">
        <w:rPr>
          <w:rFonts w:ascii="Times New Roman" w:hAnsi="Times New Roman"/>
          <w:b/>
          <w:szCs w:val="24"/>
        </w:rPr>
        <w:t>BOARD FOR CORRECTION OF MILITARY RECORDS</w:t>
      </w:r>
    </w:p>
    <w:p w:rsidR="00024DE6" w:rsidRPr="004F4CA2" w:rsidRDefault="00024DE6">
      <w:pPr>
        <w:rPr>
          <w:rFonts w:ascii="Times New Roman" w:hAnsi="Times New Roman"/>
          <w:b/>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60"/>
      </w:tblGrid>
      <w:tr w:rsidR="00024DE6" w:rsidRPr="004F4CA2">
        <w:trPr>
          <w:cantSplit/>
          <w:trHeight w:val="1771"/>
        </w:trPr>
        <w:tc>
          <w:tcPr>
            <w:tcW w:w="9360" w:type="dxa"/>
            <w:tcBorders>
              <w:top w:val="single" w:sz="6" w:space="0" w:color="auto"/>
              <w:left w:val="nil"/>
              <w:bottom w:val="single" w:sz="6" w:space="0" w:color="auto"/>
              <w:right w:val="nil"/>
            </w:tcBorders>
          </w:tcPr>
          <w:p w:rsidR="00024DE6" w:rsidRPr="004F4CA2" w:rsidRDefault="00024DE6">
            <w:pPr>
              <w:rPr>
                <w:rFonts w:ascii="Times New Roman" w:hAnsi="Times New Roman"/>
                <w:b/>
                <w:szCs w:val="24"/>
              </w:rPr>
            </w:pPr>
          </w:p>
          <w:p w:rsidR="00024DE6" w:rsidRPr="004F4CA2" w:rsidRDefault="00024DE6">
            <w:pPr>
              <w:rPr>
                <w:rFonts w:ascii="Times New Roman" w:hAnsi="Times New Roman"/>
                <w:szCs w:val="24"/>
              </w:rPr>
            </w:pPr>
            <w:r w:rsidRPr="004F4CA2">
              <w:rPr>
                <w:rFonts w:ascii="Times New Roman" w:hAnsi="Times New Roman"/>
                <w:szCs w:val="24"/>
              </w:rPr>
              <w:t>Application for the Correction of</w:t>
            </w:r>
          </w:p>
          <w:p w:rsidR="00024DE6" w:rsidRPr="004F4CA2" w:rsidRDefault="00024DE6">
            <w:pPr>
              <w:rPr>
                <w:rFonts w:ascii="Times New Roman" w:hAnsi="Times New Roman"/>
                <w:szCs w:val="24"/>
              </w:rPr>
            </w:pPr>
            <w:r w:rsidRPr="004F4CA2">
              <w:rPr>
                <w:rFonts w:ascii="Times New Roman" w:hAnsi="Times New Roman"/>
                <w:szCs w:val="24"/>
              </w:rPr>
              <w:t>the Coast Guard Record of:</w:t>
            </w:r>
          </w:p>
          <w:p w:rsidR="00024DE6" w:rsidRPr="004F4CA2" w:rsidRDefault="00024DE6">
            <w:pPr>
              <w:ind w:left="5040"/>
              <w:rPr>
                <w:rFonts w:ascii="Times New Roman" w:hAnsi="Times New Roman"/>
                <w:b/>
                <w:szCs w:val="24"/>
              </w:rPr>
            </w:pPr>
            <w:r w:rsidRPr="004F4CA2">
              <w:rPr>
                <w:rFonts w:ascii="Times New Roman" w:hAnsi="Times New Roman"/>
                <w:b/>
                <w:szCs w:val="24"/>
              </w:rPr>
              <w:t>FINAL DECISION</w:t>
            </w:r>
          </w:p>
          <w:p w:rsidR="007F6919" w:rsidRPr="004F4CA2" w:rsidRDefault="00407817" w:rsidP="007F6919">
            <w:pPr>
              <w:ind w:left="5040"/>
              <w:rPr>
                <w:rFonts w:ascii="Times New Roman" w:hAnsi="Times New Roman"/>
                <w:b/>
                <w:szCs w:val="24"/>
              </w:rPr>
            </w:pPr>
            <w:r>
              <w:rPr>
                <w:rFonts w:ascii="Times New Roman" w:hAnsi="Times New Roman"/>
                <w:b/>
                <w:szCs w:val="24"/>
              </w:rPr>
              <w:t>BCMR Docket No. 2010-036</w:t>
            </w:r>
          </w:p>
          <w:p w:rsidR="00024DE6" w:rsidRDefault="00114075" w:rsidP="00114075">
            <w:pPr>
              <w:rPr>
                <w:rFonts w:ascii="Times New Roman" w:hAnsi="Times New Roman"/>
                <w:b/>
                <w:szCs w:val="24"/>
              </w:rPr>
            </w:pPr>
            <w:proofErr w:type="spellStart"/>
            <w:r>
              <w:rPr>
                <w:rFonts w:ascii="Times New Roman" w:hAnsi="Times New Roman"/>
                <w:b/>
                <w:szCs w:val="24"/>
              </w:rPr>
              <w:t>Xxxxxxxxxxxxxxxx</w:t>
            </w:r>
            <w:proofErr w:type="spellEnd"/>
          </w:p>
          <w:p w:rsidR="00114075" w:rsidRPr="004F4CA2" w:rsidRDefault="00114075" w:rsidP="00114075">
            <w:pPr>
              <w:rPr>
                <w:rFonts w:ascii="Times New Roman" w:hAnsi="Times New Roman"/>
                <w:szCs w:val="24"/>
              </w:rPr>
            </w:pPr>
            <w:proofErr w:type="spellStart"/>
            <w:r>
              <w:rPr>
                <w:rFonts w:ascii="Times New Roman" w:hAnsi="Times New Roman"/>
                <w:b/>
                <w:szCs w:val="24"/>
              </w:rPr>
              <w:t>xxxxxxxxxxxxxxxx</w:t>
            </w:r>
            <w:proofErr w:type="spellEnd"/>
          </w:p>
        </w:tc>
      </w:tr>
    </w:tbl>
    <w:p w:rsidR="00024DE6" w:rsidRPr="004F4CA2" w:rsidRDefault="000B3CF8" w:rsidP="000B3CF8">
      <w:pPr>
        <w:tabs>
          <w:tab w:val="left" w:pos="6132"/>
        </w:tabs>
        <w:rPr>
          <w:rFonts w:ascii="Times New Roman" w:hAnsi="Times New Roman"/>
          <w:b/>
          <w:szCs w:val="24"/>
        </w:rPr>
      </w:pPr>
      <w:r w:rsidRPr="004F4CA2">
        <w:rPr>
          <w:rFonts w:ascii="Times New Roman" w:hAnsi="Times New Roman"/>
          <w:b/>
          <w:szCs w:val="24"/>
        </w:rPr>
        <w:tab/>
      </w:r>
    </w:p>
    <w:p w:rsidR="00024DE6" w:rsidRPr="004F4CA2" w:rsidRDefault="00024DE6" w:rsidP="00CC27C2">
      <w:pPr>
        <w:pStyle w:val="Heading2"/>
        <w:spacing w:before="120" w:after="120"/>
        <w:rPr>
          <w:rFonts w:ascii="Times New Roman" w:hAnsi="Times New Roman"/>
          <w:szCs w:val="24"/>
        </w:rPr>
      </w:pPr>
      <w:r w:rsidRPr="004F4CA2">
        <w:rPr>
          <w:rFonts w:ascii="Times New Roman" w:hAnsi="Times New Roman"/>
          <w:szCs w:val="24"/>
        </w:rPr>
        <w:t>SUMMARY OF THE RECORD</w:t>
      </w:r>
    </w:p>
    <w:p w:rsidR="00D11A13" w:rsidRDefault="00411D53" w:rsidP="00D760BA">
      <w:pPr>
        <w:pStyle w:val="Heading1"/>
        <w:ind w:firstLine="720"/>
        <w:rPr>
          <w:rFonts w:ascii="Times New Roman" w:hAnsi="Times New Roman"/>
          <w:b w:val="0"/>
          <w:szCs w:val="24"/>
        </w:rPr>
      </w:pPr>
      <w:r w:rsidRPr="004F4CA2">
        <w:rPr>
          <w:rFonts w:ascii="Times New Roman" w:hAnsi="Times New Roman"/>
          <w:b w:val="0"/>
          <w:szCs w:val="24"/>
        </w:rPr>
        <w:t>The applicant asked the</w:t>
      </w:r>
      <w:r w:rsidR="00217FF5" w:rsidRPr="004F4CA2">
        <w:rPr>
          <w:rFonts w:ascii="Times New Roman" w:hAnsi="Times New Roman"/>
          <w:b w:val="0"/>
          <w:szCs w:val="24"/>
        </w:rPr>
        <w:t xml:space="preserve"> B</w:t>
      </w:r>
      <w:r w:rsidR="00BB6032" w:rsidRPr="004F4CA2">
        <w:rPr>
          <w:rFonts w:ascii="Times New Roman" w:hAnsi="Times New Roman"/>
          <w:b w:val="0"/>
          <w:szCs w:val="24"/>
        </w:rPr>
        <w:t>oard to correct his</w:t>
      </w:r>
      <w:r w:rsidR="00AC4A96">
        <w:rPr>
          <w:rFonts w:ascii="Times New Roman" w:hAnsi="Times New Roman"/>
          <w:b w:val="0"/>
          <w:szCs w:val="24"/>
        </w:rPr>
        <w:t xml:space="preserve"> record to</w:t>
      </w:r>
      <w:r w:rsidR="00E36014">
        <w:rPr>
          <w:rFonts w:ascii="Times New Roman" w:hAnsi="Times New Roman"/>
          <w:b w:val="0"/>
          <w:szCs w:val="24"/>
        </w:rPr>
        <w:t xml:space="preserve"> show that he signed a 6-year reen</w:t>
      </w:r>
      <w:r w:rsidR="008F0755">
        <w:rPr>
          <w:rFonts w:ascii="Times New Roman" w:hAnsi="Times New Roman"/>
          <w:b w:val="0"/>
          <w:szCs w:val="24"/>
        </w:rPr>
        <w:softHyphen/>
      </w:r>
      <w:r w:rsidR="00E36014">
        <w:rPr>
          <w:rFonts w:ascii="Times New Roman" w:hAnsi="Times New Roman"/>
          <w:b w:val="0"/>
          <w:szCs w:val="24"/>
        </w:rPr>
        <w:t xml:space="preserve">listment contract on November 13, 2009, </w:t>
      </w:r>
      <w:r w:rsidR="00BF7EB3">
        <w:rPr>
          <w:rFonts w:ascii="Times New Roman" w:hAnsi="Times New Roman"/>
          <w:b w:val="0"/>
          <w:szCs w:val="24"/>
        </w:rPr>
        <w:t xml:space="preserve">to </w:t>
      </w:r>
      <w:r w:rsidR="005F0D92" w:rsidRPr="004F4CA2">
        <w:rPr>
          <w:rFonts w:ascii="Times New Roman" w:hAnsi="Times New Roman"/>
          <w:b w:val="0"/>
          <w:szCs w:val="24"/>
        </w:rPr>
        <w:t>receive</w:t>
      </w:r>
      <w:r w:rsidR="00790A8D" w:rsidRPr="004F4CA2">
        <w:rPr>
          <w:rFonts w:ascii="Times New Roman" w:hAnsi="Times New Roman"/>
          <w:b w:val="0"/>
          <w:szCs w:val="24"/>
        </w:rPr>
        <w:t xml:space="preserve"> a</w:t>
      </w:r>
      <w:r w:rsidR="002E10F8">
        <w:rPr>
          <w:rFonts w:ascii="Times New Roman" w:hAnsi="Times New Roman"/>
          <w:b w:val="0"/>
          <w:szCs w:val="24"/>
        </w:rPr>
        <w:t xml:space="preserve"> </w:t>
      </w:r>
      <w:r w:rsidR="00214498" w:rsidRPr="004F4CA2">
        <w:rPr>
          <w:rFonts w:ascii="Times New Roman" w:hAnsi="Times New Roman"/>
          <w:b w:val="0"/>
          <w:szCs w:val="24"/>
        </w:rPr>
        <w:t>selective reenlistment bonus (</w:t>
      </w:r>
      <w:r w:rsidR="007E610B" w:rsidRPr="004F4CA2">
        <w:rPr>
          <w:rFonts w:ascii="Times New Roman" w:hAnsi="Times New Roman"/>
          <w:b w:val="0"/>
          <w:szCs w:val="24"/>
        </w:rPr>
        <w:t>SRB</w:t>
      </w:r>
      <w:r w:rsidR="00214498" w:rsidRPr="004F4CA2">
        <w:rPr>
          <w:rFonts w:ascii="Times New Roman" w:hAnsi="Times New Roman"/>
          <w:b w:val="0"/>
          <w:szCs w:val="24"/>
        </w:rPr>
        <w:t>)</w:t>
      </w:r>
      <w:r w:rsidR="00FC6C55">
        <w:rPr>
          <w:rFonts w:ascii="Times New Roman" w:hAnsi="Times New Roman"/>
          <w:b w:val="0"/>
          <w:szCs w:val="24"/>
        </w:rPr>
        <w:t xml:space="preserve"> with a 3.0 kicker </w:t>
      </w:r>
      <w:r w:rsidR="00835021">
        <w:rPr>
          <w:rFonts w:ascii="Times New Roman" w:hAnsi="Times New Roman"/>
          <w:b w:val="0"/>
          <w:szCs w:val="24"/>
        </w:rPr>
        <w:t xml:space="preserve">calculated with 67 months of newly obligated service.  </w:t>
      </w:r>
      <w:r w:rsidR="00D35C81" w:rsidRPr="004F4CA2">
        <w:rPr>
          <w:rFonts w:ascii="Times New Roman" w:hAnsi="Times New Roman"/>
          <w:b w:val="0"/>
          <w:szCs w:val="24"/>
        </w:rPr>
        <w:t xml:space="preserve"> </w:t>
      </w:r>
      <w:r w:rsidR="00EF23A5" w:rsidRPr="004F4CA2">
        <w:rPr>
          <w:rFonts w:ascii="Times New Roman" w:hAnsi="Times New Roman"/>
          <w:b w:val="0"/>
          <w:szCs w:val="24"/>
        </w:rPr>
        <w:t>H</w:t>
      </w:r>
      <w:r w:rsidR="007E3992" w:rsidRPr="004F4CA2">
        <w:rPr>
          <w:rFonts w:ascii="Times New Roman" w:hAnsi="Times New Roman"/>
          <w:b w:val="0"/>
          <w:szCs w:val="24"/>
        </w:rPr>
        <w:t xml:space="preserve">e </w:t>
      </w:r>
      <w:r w:rsidR="00436FB9" w:rsidRPr="004F4CA2">
        <w:rPr>
          <w:rFonts w:ascii="Times New Roman" w:hAnsi="Times New Roman"/>
          <w:b w:val="0"/>
          <w:szCs w:val="24"/>
        </w:rPr>
        <w:t>alleged</w:t>
      </w:r>
      <w:r w:rsidR="00EF23A5" w:rsidRPr="004F4CA2">
        <w:rPr>
          <w:rFonts w:ascii="Times New Roman" w:hAnsi="Times New Roman"/>
          <w:b w:val="0"/>
          <w:szCs w:val="24"/>
        </w:rPr>
        <w:t xml:space="preserve"> that </w:t>
      </w:r>
      <w:r w:rsidR="00C019FA">
        <w:rPr>
          <w:rFonts w:ascii="Times New Roman" w:hAnsi="Times New Roman"/>
          <w:b w:val="0"/>
          <w:szCs w:val="24"/>
        </w:rPr>
        <w:t xml:space="preserve">on April 25, 2008, </w:t>
      </w:r>
      <w:r w:rsidR="00DE5501" w:rsidRPr="004F4CA2">
        <w:rPr>
          <w:rFonts w:ascii="Times New Roman" w:hAnsi="Times New Roman"/>
          <w:b w:val="0"/>
          <w:szCs w:val="24"/>
        </w:rPr>
        <w:t xml:space="preserve">he was </w:t>
      </w:r>
      <w:r w:rsidR="00BF7EB3">
        <w:rPr>
          <w:rFonts w:ascii="Times New Roman" w:hAnsi="Times New Roman"/>
          <w:b w:val="0"/>
          <w:szCs w:val="24"/>
        </w:rPr>
        <w:t>er</w:t>
      </w:r>
      <w:r w:rsidR="00AC4A96">
        <w:rPr>
          <w:rFonts w:ascii="Times New Roman" w:hAnsi="Times New Roman"/>
          <w:b w:val="0"/>
          <w:szCs w:val="24"/>
        </w:rPr>
        <w:t xml:space="preserve">roneously counseled to sign </w:t>
      </w:r>
      <w:r w:rsidR="00835021">
        <w:rPr>
          <w:rFonts w:ascii="Times New Roman" w:hAnsi="Times New Roman"/>
          <w:b w:val="0"/>
          <w:szCs w:val="24"/>
        </w:rPr>
        <w:t>a</w:t>
      </w:r>
      <w:r w:rsidR="00E36014">
        <w:rPr>
          <w:rFonts w:ascii="Times New Roman" w:hAnsi="Times New Roman"/>
          <w:b w:val="0"/>
          <w:szCs w:val="24"/>
        </w:rPr>
        <w:t xml:space="preserve"> 33</w:t>
      </w:r>
      <w:r w:rsidR="00BF7EB3">
        <w:rPr>
          <w:rFonts w:ascii="Times New Roman" w:hAnsi="Times New Roman"/>
          <w:b w:val="0"/>
          <w:szCs w:val="24"/>
        </w:rPr>
        <w:t>-month extension contract</w:t>
      </w:r>
      <w:r w:rsidR="00835021">
        <w:rPr>
          <w:rFonts w:ascii="Times New Roman" w:hAnsi="Times New Roman"/>
          <w:b w:val="0"/>
          <w:szCs w:val="24"/>
        </w:rPr>
        <w:t xml:space="preserve"> </w:t>
      </w:r>
      <w:r w:rsidR="00BF7EB3">
        <w:rPr>
          <w:rFonts w:ascii="Times New Roman" w:hAnsi="Times New Roman"/>
          <w:b w:val="0"/>
          <w:szCs w:val="24"/>
        </w:rPr>
        <w:t xml:space="preserve">to obligate service </w:t>
      </w:r>
      <w:r w:rsidR="007D5BDE">
        <w:rPr>
          <w:rFonts w:ascii="Times New Roman" w:hAnsi="Times New Roman"/>
          <w:b w:val="0"/>
          <w:szCs w:val="24"/>
        </w:rPr>
        <w:t xml:space="preserve">to </w:t>
      </w:r>
      <w:r w:rsidR="00C019FA">
        <w:rPr>
          <w:rFonts w:ascii="Times New Roman" w:hAnsi="Times New Roman"/>
          <w:b w:val="0"/>
          <w:szCs w:val="24"/>
        </w:rPr>
        <w:t>attend</w:t>
      </w:r>
      <w:r w:rsidR="00E36014">
        <w:rPr>
          <w:rFonts w:ascii="Times New Roman" w:hAnsi="Times New Roman"/>
          <w:b w:val="0"/>
          <w:szCs w:val="24"/>
        </w:rPr>
        <w:t xml:space="preserve"> ET “A” School</w:t>
      </w:r>
      <w:r w:rsidR="000F6B01">
        <w:rPr>
          <w:rFonts w:ascii="Times New Roman" w:hAnsi="Times New Roman"/>
          <w:b w:val="0"/>
          <w:szCs w:val="24"/>
        </w:rPr>
        <w:t>. I</w:t>
      </w:r>
      <w:r w:rsidR="00D00B96">
        <w:rPr>
          <w:rFonts w:ascii="Times New Roman" w:hAnsi="Times New Roman"/>
          <w:b w:val="0"/>
          <w:szCs w:val="24"/>
        </w:rPr>
        <w:t xml:space="preserve">n fact, he needed </w:t>
      </w:r>
      <w:r w:rsidR="00BF7EB3">
        <w:rPr>
          <w:rFonts w:ascii="Times New Roman" w:hAnsi="Times New Roman"/>
          <w:b w:val="0"/>
          <w:szCs w:val="24"/>
        </w:rPr>
        <w:t xml:space="preserve">to obligate </w:t>
      </w:r>
      <w:r w:rsidR="00CD1C5A">
        <w:rPr>
          <w:rFonts w:ascii="Times New Roman" w:hAnsi="Times New Roman"/>
          <w:b w:val="0"/>
          <w:szCs w:val="24"/>
        </w:rPr>
        <w:t>only 21</w:t>
      </w:r>
      <w:r w:rsidR="00AC4A96">
        <w:rPr>
          <w:rFonts w:ascii="Times New Roman" w:hAnsi="Times New Roman"/>
          <w:b w:val="0"/>
          <w:szCs w:val="24"/>
        </w:rPr>
        <w:t xml:space="preserve"> months of </w:t>
      </w:r>
      <w:r w:rsidR="00D0728E">
        <w:rPr>
          <w:rFonts w:ascii="Times New Roman" w:hAnsi="Times New Roman"/>
          <w:b w:val="0"/>
          <w:szCs w:val="24"/>
        </w:rPr>
        <w:t>service</w:t>
      </w:r>
      <w:r w:rsidR="00C019FA">
        <w:rPr>
          <w:rFonts w:ascii="Times New Roman" w:hAnsi="Times New Roman"/>
          <w:b w:val="0"/>
          <w:szCs w:val="24"/>
        </w:rPr>
        <w:t xml:space="preserve"> because his “A” School orders required obligated service </w:t>
      </w:r>
      <w:r w:rsidR="00CD1C5A">
        <w:rPr>
          <w:rFonts w:ascii="Times New Roman" w:hAnsi="Times New Roman"/>
          <w:b w:val="0"/>
          <w:szCs w:val="24"/>
        </w:rPr>
        <w:t xml:space="preserve">through </w:t>
      </w:r>
      <w:r w:rsidR="00C019FA">
        <w:rPr>
          <w:rFonts w:ascii="Times New Roman" w:hAnsi="Times New Roman"/>
          <w:b w:val="0"/>
          <w:szCs w:val="24"/>
        </w:rPr>
        <w:t>December 1</w:t>
      </w:r>
      <w:r w:rsidR="00791A26">
        <w:rPr>
          <w:rFonts w:ascii="Times New Roman" w:hAnsi="Times New Roman"/>
          <w:b w:val="0"/>
          <w:szCs w:val="24"/>
        </w:rPr>
        <w:t>1</w:t>
      </w:r>
      <w:r w:rsidR="00CD1C5A">
        <w:rPr>
          <w:rFonts w:ascii="Times New Roman" w:hAnsi="Times New Roman"/>
          <w:b w:val="0"/>
          <w:szCs w:val="24"/>
        </w:rPr>
        <w:t>, 2011</w:t>
      </w:r>
      <w:r w:rsidR="00C019FA">
        <w:rPr>
          <w:rFonts w:ascii="Times New Roman" w:hAnsi="Times New Roman"/>
          <w:b w:val="0"/>
          <w:szCs w:val="24"/>
        </w:rPr>
        <w:t>, and his prior enlist</w:t>
      </w:r>
      <w:r w:rsidR="000F6B01">
        <w:rPr>
          <w:rFonts w:ascii="Times New Roman" w:hAnsi="Times New Roman"/>
          <w:b w:val="0"/>
          <w:szCs w:val="24"/>
        </w:rPr>
        <w:softHyphen/>
      </w:r>
      <w:r w:rsidR="00C019FA">
        <w:rPr>
          <w:rFonts w:ascii="Times New Roman" w:hAnsi="Times New Roman"/>
          <w:b w:val="0"/>
          <w:szCs w:val="24"/>
        </w:rPr>
        <w:t>ment ran through March 20, 2010</w:t>
      </w:r>
      <w:r w:rsidR="00D0728E">
        <w:rPr>
          <w:rFonts w:ascii="Times New Roman" w:hAnsi="Times New Roman"/>
          <w:b w:val="0"/>
          <w:szCs w:val="24"/>
        </w:rPr>
        <w:t>.</w:t>
      </w:r>
      <w:r w:rsidR="008E64FE">
        <w:rPr>
          <w:rFonts w:ascii="Times New Roman" w:hAnsi="Times New Roman"/>
          <w:b w:val="0"/>
          <w:szCs w:val="24"/>
        </w:rPr>
        <w:t xml:space="preserve">  He also alleged that on January 20, 2009, he was erroneously </w:t>
      </w:r>
      <w:proofErr w:type="gramStart"/>
      <w:r w:rsidR="008E64FE">
        <w:rPr>
          <w:rFonts w:ascii="Times New Roman" w:hAnsi="Times New Roman"/>
          <w:b w:val="0"/>
          <w:szCs w:val="24"/>
        </w:rPr>
        <w:t>counseled</w:t>
      </w:r>
      <w:proofErr w:type="gramEnd"/>
      <w:r w:rsidR="008E64FE">
        <w:rPr>
          <w:rFonts w:ascii="Times New Roman" w:hAnsi="Times New Roman"/>
          <w:b w:val="0"/>
          <w:szCs w:val="24"/>
        </w:rPr>
        <w:t xml:space="preserve"> to sign a 2-month extension contract to obligate sufficient service to attend “C” School even though his </w:t>
      </w:r>
      <w:r w:rsidR="00CD1C5A">
        <w:rPr>
          <w:rFonts w:ascii="Times New Roman" w:hAnsi="Times New Roman"/>
          <w:b w:val="0"/>
          <w:szCs w:val="24"/>
        </w:rPr>
        <w:t xml:space="preserve">erroneous </w:t>
      </w:r>
      <w:r w:rsidR="008E64FE">
        <w:rPr>
          <w:rFonts w:ascii="Times New Roman" w:hAnsi="Times New Roman"/>
          <w:b w:val="0"/>
          <w:szCs w:val="24"/>
        </w:rPr>
        <w:t xml:space="preserve">April 25, 2008, extension ran through December 12, 2012, and his “C” School orders required obligated service </w:t>
      </w:r>
      <w:r w:rsidR="00CD1C5A">
        <w:rPr>
          <w:rFonts w:ascii="Times New Roman" w:hAnsi="Times New Roman"/>
          <w:b w:val="0"/>
          <w:szCs w:val="24"/>
        </w:rPr>
        <w:t>through July 1, 2012.</w:t>
      </w:r>
      <w:r w:rsidR="008E64FE">
        <w:rPr>
          <w:rFonts w:ascii="Times New Roman" w:hAnsi="Times New Roman"/>
          <w:b w:val="0"/>
          <w:szCs w:val="24"/>
        </w:rPr>
        <w:t xml:space="preserve">  </w:t>
      </w:r>
      <w:r w:rsidR="00D11A13">
        <w:rPr>
          <w:rFonts w:ascii="Times New Roman" w:hAnsi="Times New Roman"/>
          <w:b w:val="0"/>
          <w:szCs w:val="24"/>
        </w:rPr>
        <w:t xml:space="preserve">The applicant stated that he wanted to cancel the extension contracts when he received transfer orders in September 2009, and reenlist for an SRB, but did not do so because his SRB would have been significantly reduced by the 33 months of service obligated by the April 25, 2008, extension contract. </w:t>
      </w:r>
    </w:p>
    <w:p w:rsidR="00D11A13" w:rsidRDefault="00D11A13" w:rsidP="00D760BA">
      <w:pPr>
        <w:pStyle w:val="Heading1"/>
        <w:ind w:firstLine="720"/>
        <w:rPr>
          <w:rFonts w:ascii="Times New Roman" w:hAnsi="Times New Roman"/>
          <w:b w:val="0"/>
          <w:szCs w:val="24"/>
        </w:rPr>
      </w:pPr>
    </w:p>
    <w:p w:rsidR="007A7CAD" w:rsidRPr="004F4CA2" w:rsidRDefault="00D11A13" w:rsidP="00D760BA">
      <w:pPr>
        <w:pStyle w:val="Heading1"/>
        <w:ind w:firstLine="720"/>
        <w:rPr>
          <w:rFonts w:ascii="Times New Roman" w:hAnsi="Times New Roman"/>
          <w:b w:val="0"/>
          <w:szCs w:val="24"/>
        </w:rPr>
      </w:pPr>
      <w:r>
        <w:rPr>
          <w:rFonts w:ascii="Times New Roman" w:hAnsi="Times New Roman"/>
          <w:b w:val="0"/>
          <w:szCs w:val="24"/>
        </w:rPr>
        <w:t>The applicant’s “A” School orders show that he was required to have 3 years of obligated service past the graduation date of December 11, 2008, to accept the orders—i.</w:t>
      </w:r>
      <w:r w:rsidR="00791A26">
        <w:rPr>
          <w:rFonts w:ascii="Times New Roman" w:hAnsi="Times New Roman"/>
          <w:b w:val="0"/>
          <w:szCs w:val="24"/>
        </w:rPr>
        <w:t>e., service through December 11</w:t>
      </w:r>
      <w:r>
        <w:rPr>
          <w:rFonts w:ascii="Times New Roman" w:hAnsi="Times New Roman"/>
          <w:b w:val="0"/>
          <w:szCs w:val="24"/>
        </w:rPr>
        <w:t>, 2011.  The applicant’s “C” School orders show that he was required to have 3 years of obligated service past the graduation date of July 1, 2009—i.</w:t>
      </w:r>
      <w:r w:rsidR="00791A26">
        <w:rPr>
          <w:rFonts w:ascii="Times New Roman" w:hAnsi="Times New Roman"/>
          <w:b w:val="0"/>
          <w:szCs w:val="24"/>
        </w:rPr>
        <w:t>e., service through July 1</w:t>
      </w:r>
      <w:r>
        <w:rPr>
          <w:rFonts w:ascii="Times New Roman" w:hAnsi="Times New Roman"/>
          <w:b w:val="0"/>
          <w:szCs w:val="24"/>
        </w:rPr>
        <w:t>, 2012.  However, his</w:t>
      </w:r>
      <w:r w:rsidR="00777B7D">
        <w:rPr>
          <w:rFonts w:ascii="Times New Roman" w:hAnsi="Times New Roman"/>
          <w:b w:val="0"/>
          <w:szCs w:val="24"/>
        </w:rPr>
        <w:t xml:space="preserve"> January 20, 2009, </w:t>
      </w:r>
      <w:r w:rsidR="00847287">
        <w:rPr>
          <w:rFonts w:ascii="Times New Roman" w:hAnsi="Times New Roman"/>
          <w:b w:val="0"/>
          <w:szCs w:val="24"/>
        </w:rPr>
        <w:t xml:space="preserve">2-month </w:t>
      </w:r>
      <w:r w:rsidR="00777B7D">
        <w:rPr>
          <w:rFonts w:ascii="Times New Roman" w:hAnsi="Times New Roman"/>
          <w:b w:val="0"/>
          <w:szCs w:val="24"/>
        </w:rPr>
        <w:t xml:space="preserve">extension contract </w:t>
      </w:r>
      <w:r w:rsidR="00CD1C5A">
        <w:rPr>
          <w:rFonts w:ascii="Times New Roman" w:hAnsi="Times New Roman"/>
          <w:b w:val="0"/>
          <w:szCs w:val="24"/>
        </w:rPr>
        <w:t>show</w:t>
      </w:r>
      <w:r w:rsidR="00777B7D">
        <w:rPr>
          <w:rFonts w:ascii="Times New Roman" w:hAnsi="Times New Roman"/>
          <w:b w:val="0"/>
          <w:szCs w:val="24"/>
        </w:rPr>
        <w:t xml:space="preserve">s that </w:t>
      </w:r>
      <w:r w:rsidR="00CD1C5A">
        <w:rPr>
          <w:rFonts w:ascii="Times New Roman" w:hAnsi="Times New Roman"/>
          <w:b w:val="0"/>
          <w:szCs w:val="24"/>
        </w:rPr>
        <w:t xml:space="preserve">it was executed to make the applicant eligible for </w:t>
      </w:r>
      <w:r w:rsidR="007734B7">
        <w:rPr>
          <w:rFonts w:ascii="Times New Roman" w:hAnsi="Times New Roman"/>
          <w:b w:val="0"/>
          <w:szCs w:val="24"/>
        </w:rPr>
        <w:t>a</w:t>
      </w:r>
      <w:r w:rsidR="0021779A">
        <w:rPr>
          <w:rFonts w:ascii="Times New Roman" w:hAnsi="Times New Roman"/>
          <w:b w:val="0"/>
          <w:szCs w:val="24"/>
        </w:rPr>
        <w:t>n $8,000</w:t>
      </w:r>
      <w:r w:rsidR="007734B7">
        <w:rPr>
          <w:rFonts w:ascii="Times New Roman" w:hAnsi="Times New Roman"/>
          <w:b w:val="0"/>
          <w:szCs w:val="24"/>
        </w:rPr>
        <w:t xml:space="preserve"> Critical Skills Training</w:t>
      </w:r>
      <w:r w:rsidR="00777B7D">
        <w:rPr>
          <w:rFonts w:ascii="Times New Roman" w:hAnsi="Times New Roman"/>
          <w:b w:val="0"/>
          <w:szCs w:val="24"/>
        </w:rPr>
        <w:t xml:space="preserve"> Bonus (CSTB)</w:t>
      </w:r>
      <w:r w:rsidR="00CD1C5A">
        <w:rPr>
          <w:rFonts w:ascii="Times New Roman" w:hAnsi="Times New Roman"/>
          <w:b w:val="0"/>
          <w:szCs w:val="24"/>
        </w:rPr>
        <w:t>, not to obli</w:t>
      </w:r>
      <w:r w:rsidR="008F0755">
        <w:rPr>
          <w:rFonts w:ascii="Times New Roman" w:hAnsi="Times New Roman"/>
          <w:b w:val="0"/>
          <w:szCs w:val="24"/>
        </w:rPr>
        <w:softHyphen/>
      </w:r>
      <w:r w:rsidR="00CD1C5A">
        <w:rPr>
          <w:rFonts w:ascii="Times New Roman" w:hAnsi="Times New Roman"/>
          <w:b w:val="0"/>
          <w:szCs w:val="24"/>
        </w:rPr>
        <w:t>gate service for “C” School</w:t>
      </w:r>
      <w:r w:rsidR="00777B7D">
        <w:rPr>
          <w:rFonts w:ascii="Times New Roman" w:hAnsi="Times New Roman"/>
          <w:b w:val="0"/>
          <w:szCs w:val="24"/>
        </w:rPr>
        <w:t>.</w:t>
      </w:r>
      <w:r>
        <w:rPr>
          <w:rFonts w:ascii="Times New Roman" w:hAnsi="Times New Roman"/>
          <w:b w:val="0"/>
          <w:szCs w:val="24"/>
        </w:rPr>
        <w:t xml:space="preserve">  Under ALCOAST 316/0</w:t>
      </w:r>
      <w:r w:rsidR="0021779A">
        <w:rPr>
          <w:rFonts w:ascii="Times New Roman" w:hAnsi="Times New Roman"/>
          <w:b w:val="0"/>
          <w:szCs w:val="24"/>
        </w:rPr>
        <w:t>8, to receive a CSTB, the applicant</w:t>
      </w:r>
      <w:r>
        <w:rPr>
          <w:rFonts w:ascii="Times New Roman" w:hAnsi="Times New Roman"/>
          <w:b w:val="0"/>
          <w:szCs w:val="24"/>
        </w:rPr>
        <w:t xml:space="preserve"> was required, upon </w:t>
      </w:r>
      <w:r w:rsidR="00791A26">
        <w:rPr>
          <w:rFonts w:ascii="Times New Roman" w:hAnsi="Times New Roman"/>
          <w:b w:val="0"/>
          <w:szCs w:val="24"/>
        </w:rPr>
        <w:t>advancement to ET3/E-4</w:t>
      </w:r>
      <w:r>
        <w:rPr>
          <w:rFonts w:ascii="Times New Roman" w:hAnsi="Times New Roman"/>
          <w:b w:val="0"/>
          <w:szCs w:val="24"/>
        </w:rPr>
        <w:t>, to obligate at least 4 years of service—i.</w:t>
      </w:r>
      <w:r w:rsidR="00C23F74">
        <w:rPr>
          <w:rFonts w:ascii="Times New Roman" w:hAnsi="Times New Roman"/>
          <w:b w:val="0"/>
          <w:szCs w:val="24"/>
        </w:rPr>
        <w:t>e., service through at least January 23</w:t>
      </w:r>
      <w:r>
        <w:rPr>
          <w:rFonts w:ascii="Times New Roman" w:hAnsi="Times New Roman"/>
          <w:b w:val="0"/>
          <w:szCs w:val="24"/>
        </w:rPr>
        <w:t>, 201</w:t>
      </w:r>
      <w:r w:rsidR="00C23F74">
        <w:rPr>
          <w:rFonts w:ascii="Times New Roman" w:hAnsi="Times New Roman"/>
          <w:b w:val="0"/>
          <w:szCs w:val="24"/>
        </w:rPr>
        <w:t>3</w:t>
      </w:r>
      <w:r w:rsidR="0021779A">
        <w:rPr>
          <w:rFonts w:ascii="Times New Roman" w:hAnsi="Times New Roman"/>
          <w:b w:val="0"/>
          <w:szCs w:val="24"/>
        </w:rPr>
        <w:t>,</w:t>
      </w:r>
      <w:r w:rsidR="00C23F74">
        <w:rPr>
          <w:rFonts w:ascii="Times New Roman" w:hAnsi="Times New Roman"/>
          <w:b w:val="0"/>
          <w:szCs w:val="24"/>
        </w:rPr>
        <w:t xml:space="preserve"> because he</w:t>
      </w:r>
      <w:r w:rsidR="00791A26">
        <w:rPr>
          <w:rFonts w:ascii="Times New Roman" w:hAnsi="Times New Roman"/>
          <w:b w:val="0"/>
          <w:szCs w:val="24"/>
        </w:rPr>
        <w:t xml:space="preserve"> advanced to ET3 on January 23, 2009.</w:t>
      </w:r>
      <w:r w:rsidR="00847287">
        <w:rPr>
          <w:rFonts w:ascii="Times New Roman" w:hAnsi="Times New Roman"/>
          <w:b w:val="0"/>
          <w:szCs w:val="24"/>
        </w:rPr>
        <w:t xml:space="preserve">  In Septem</w:t>
      </w:r>
      <w:r w:rsidR="008F0755">
        <w:rPr>
          <w:rFonts w:ascii="Times New Roman" w:hAnsi="Times New Roman"/>
          <w:b w:val="0"/>
          <w:szCs w:val="24"/>
        </w:rPr>
        <w:softHyphen/>
      </w:r>
      <w:r w:rsidR="00847287">
        <w:rPr>
          <w:rFonts w:ascii="Times New Roman" w:hAnsi="Times New Roman"/>
          <w:b w:val="0"/>
          <w:szCs w:val="24"/>
        </w:rPr>
        <w:t xml:space="preserve">ber 2009, the applicant received transfer orders requiring him to have </w:t>
      </w:r>
      <w:r w:rsidR="000F6B01">
        <w:rPr>
          <w:rFonts w:ascii="Times New Roman" w:hAnsi="Times New Roman"/>
          <w:b w:val="0"/>
          <w:szCs w:val="24"/>
        </w:rPr>
        <w:t xml:space="preserve">3 years of </w:t>
      </w:r>
      <w:r w:rsidR="00847287">
        <w:rPr>
          <w:rFonts w:ascii="Times New Roman" w:hAnsi="Times New Roman"/>
          <w:b w:val="0"/>
          <w:szCs w:val="24"/>
        </w:rPr>
        <w:t>obliga</w:t>
      </w:r>
      <w:r w:rsidR="00BB7B57">
        <w:rPr>
          <w:rFonts w:ascii="Times New Roman" w:hAnsi="Times New Roman"/>
          <w:b w:val="0"/>
          <w:szCs w:val="24"/>
        </w:rPr>
        <w:t>ted service</w:t>
      </w:r>
      <w:r w:rsidR="000F6B01">
        <w:rPr>
          <w:rFonts w:ascii="Times New Roman" w:hAnsi="Times New Roman"/>
          <w:b w:val="0"/>
          <w:szCs w:val="24"/>
        </w:rPr>
        <w:t xml:space="preserve"> from his reporting date of December 14</w:t>
      </w:r>
      <w:r w:rsidR="00B34D5E">
        <w:rPr>
          <w:rFonts w:ascii="Times New Roman" w:hAnsi="Times New Roman"/>
          <w:b w:val="0"/>
          <w:szCs w:val="24"/>
        </w:rPr>
        <w:t>,</w:t>
      </w:r>
      <w:r w:rsidR="000F6B01">
        <w:rPr>
          <w:rFonts w:ascii="Times New Roman" w:hAnsi="Times New Roman"/>
          <w:b w:val="0"/>
          <w:szCs w:val="24"/>
        </w:rPr>
        <w:t xml:space="preserve"> 2009</w:t>
      </w:r>
      <w:r w:rsidR="00BB7B57">
        <w:rPr>
          <w:rFonts w:ascii="Times New Roman" w:hAnsi="Times New Roman"/>
          <w:b w:val="0"/>
          <w:szCs w:val="24"/>
        </w:rPr>
        <w:t>, which he already had</w:t>
      </w:r>
      <w:r w:rsidR="00847287">
        <w:rPr>
          <w:rFonts w:ascii="Times New Roman" w:hAnsi="Times New Roman"/>
          <w:b w:val="0"/>
          <w:szCs w:val="24"/>
        </w:rPr>
        <w:t>.</w:t>
      </w:r>
      <w:r w:rsidR="00C23F74">
        <w:rPr>
          <w:rFonts w:ascii="Times New Roman" w:hAnsi="Times New Roman"/>
          <w:b w:val="0"/>
          <w:szCs w:val="24"/>
        </w:rPr>
        <w:t xml:space="preserve">  There is no contract or Page 7 in his record indicating that he was promised an SRB upon receipt of these transfer orders</w:t>
      </w:r>
      <w:r w:rsidR="000F6B01">
        <w:rPr>
          <w:rFonts w:ascii="Times New Roman" w:hAnsi="Times New Roman"/>
          <w:b w:val="0"/>
          <w:szCs w:val="24"/>
        </w:rPr>
        <w:t xml:space="preserve"> in the fall of 2009</w:t>
      </w:r>
      <w:r w:rsidR="00C23F74">
        <w:rPr>
          <w:rFonts w:ascii="Times New Roman" w:hAnsi="Times New Roman"/>
          <w:b w:val="0"/>
          <w:szCs w:val="24"/>
        </w:rPr>
        <w:t>.</w:t>
      </w:r>
    </w:p>
    <w:p w:rsidR="004965F7" w:rsidRDefault="007A7CAD" w:rsidP="004965F7">
      <w:pPr>
        <w:jc w:val="both"/>
        <w:rPr>
          <w:rFonts w:ascii="Times New Roman" w:hAnsi="Times New Roman"/>
          <w:szCs w:val="24"/>
        </w:rPr>
      </w:pPr>
      <w:r w:rsidRPr="004F4CA2">
        <w:rPr>
          <w:rFonts w:ascii="Times New Roman" w:hAnsi="Times New Roman"/>
          <w:szCs w:val="24"/>
        </w:rPr>
        <w:t xml:space="preserve"> </w:t>
      </w:r>
    </w:p>
    <w:p w:rsidR="00411D53" w:rsidRPr="004F4CA2" w:rsidRDefault="00411D53" w:rsidP="00E36014">
      <w:pPr>
        <w:ind w:firstLine="720"/>
        <w:jc w:val="both"/>
        <w:rPr>
          <w:rFonts w:ascii="Times New Roman" w:hAnsi="Times New Roman"/>
          <w:szCs w:val="24"/>
        </w:rPr>
      </w:pPr>
      <w:r w:rsidRPr="004F4CA2">
        <w:rPr>
          <w:rFonts w:ascii="Times New Roman" w:hAnsi="Times New Roman"/>
          <w:szCs w:val="24"/>
        </w:rPr>
        <w:t>The Judge Advocate General of the Coast Guard recommended that the Board grant</w:t>
      </w:r>
      <w:r w:rsidR="00042DE4">
        <w:rPr>
          <w:rFonts w:ascii="Times New Roman" w:hAnsi="Times New Roman"/>
          <w:szCs w:val="24"/>
        </w:rPr>
        <w:t xml:space="preserve"> </w:t>
      </w:r>
      <w:r w:rsidR="005D444E" w:rsidRPr="004F4CA2">
        <w:rPr>
          <w:rFonts w:ascii="Times New Roman" w:hAnsi="Times New Roman"/>
          <w:szCs w:val="24"/>
        </w:rPr>
        <w:t>relief</w:t>
      </w:r>
      <w:r w:rsidR="007E3992" w:rsidRPr="004F4CA2">
        <w:rPr>
          <w:rFonts w:ascii="Times New Roman" w:hAnsi="Times New Roman"/>
          <w:szCs w:val="24"/>
        </w:rPr>
        <w:t xml:space="preserve"> </w:t>
      </w:r>
      <w:r w:rsidR="00E36014">
        <w:rPr>
          <w:rFonts w:ascii="Times New Roman" w:hAnsi="Times New Roman"/>
          <w:szCs w:val="24"/>
        </w:rPr>
        <w:t>by allowing the applicant to reenlist for 6 years on November 13, 2009, to receive</w:t>
      </w:r>
      <w:r w:rsidR="004C7F24">
        <w:rPr>
          <w:rFonts w:ascii="Times New Roman" w:hAnsi="Times New Roman"/>
          <w:szCs w:val="24"/>
        </w:rPr>
        <w:t xml:space="preserve"> an SRB cal</w:t>
      </w:r>
      <w:r w:rsidR="008F0755">
        <w:rPr>
          <w:rFonts w:ascii="Times New Roman" w:hAnsi="Times New Roman"/>
          <w:szCs w:val="24"/>
        </w:rPr>
        <w:softHyphen/>
      </w:r>
      <w:r w:rsidR="004C7F24">
        <w:rPr>
          <w:rFonts w:ascii="Times New Roman" w:hAnsi="Times New Roman"/>
          <w:szCs w:val="24"/>
        </w:rPr>
        <w:t xml:space="preserve">culated with </w:t>
      </w:r>
      <w:r w:rsidR="00D11A13">
        <w:rPr>
          <w:rFonts w:ascii="Times New Roman" w:hAnsi="Times New Roman"/>
          <w:szCs w:val="24"/>
        </w:rPr>
        <w:t xml:space="preserve">only </w:t>
      </w:r>
      <w:r w:rsidR="004C7F24">
        <w:rPr>
          <w:rFonts w:ascii="Times New Roman" w:hAnsi="Times New Roman"/>
          <w:szCs w:val="24"/>
        </w:rPr>
        <w:t>32 months of newly obligated service.  The applicant agreed with the JAG’s recommendation.</w:t>
      </w:r>
      <w:r w:rsidR="00056842">
        <w:rPr>
          <w:rFonts w:ascii="Times New Roman" w:hAnsi="Times New Roman"/>
          <w:szCs w:val="24"/>
        </w:rPr>
        <w:t xml:space="preserve"> </w:t>
      </w:r>
    </w:p>
    <w:p w:rsidR="00411D53" w:rsidRPr="004F4CA2" w:rsidRDefault="00411D53" w:rsidP="00411D53">
      <w:pPr>
        <w:jc w:val="both"/>
        <w:rPr>
          <w:rFonts w:ascii="Times New Roman" w:hAnsi="Times New Roman"/>
          <w:szCs w:val="24"/>
        </w:rPr>
      </w:pPr>
    </w:p>
    <w:p w:rsidR="00411D53" w:rsidRPr="004F4CA2" w:rsidRDefault="00411D53" w:rsidP="00411D53">
      <w:pPr>
        <w:pStyle w:val="Heading6"/>
        <w:spacing w:after="120"/>
        <w:rPr>
          <w:rFonts w:ascii="Times New Roman" w:hAnsi="Times New Roman"/>
          <w:sz w:val="24"/>
          <w:szCs w:val="24"/>
        </w:rPr>
      </w:pPr>
      <w:r w:rsidRPr="004F4CA2">
        <w:rPr>
          <w:rFonts w:ascii="Times New Roman" w:hAnsi="Times New Roman"/>
          <w:sz w:val="24"/>
          <w:szCs w:val="24"/>
        </w:rPr>
        <w:lastRenderedPageBreak/>
        <w:t xml:space="preserve">FINDINGS AND CONCLUSIONS </w:t>
      </w:r>
    </w:p>
    <w:p w:rsidR="007D1DD1" w:rsidRPr="00ED0D6E" w:rsidRDefault="00C8649F" w:rsidP="00166CDB">
      <w:pPr>
        <w:ind w:firstLine="720"/>
        <w:jc w:val="both"/>
        <w:rPr>
          <w:rFonts w:ascii="Times New Roman" w:hAnsi="Times New Roman"/>
          <w:szCs w:val="24"/>
        </w:rPr>
      </w:pPr>
      <w:bookmarkStart w:id="1" w:name="OLE_LINK1"/>
      <w:bookmarkStart w:id="2" w:name="OLE_LINK2"/>
      <w:r>
        <w:rPr>
          <w:rFonts w:ascii="Times New Roman" w:hAnsi="Times New Roman"/>
          <w:szCs w:val="24"/>
        </w:rPr>
        <w:t>To accept his transfer orders to ET “A” School</w:t>
      </w:r>
      <w:r w:rsidR="00426200">
        <w:rPr>
          <w:rFonts w:ascii="Times New Roman" w:hAnsi="Times New Roman"/>
          <w:szCs w:val="24"/>
        </w:rPr>
        <w:t xml:space="preserve"> on April 25, 2008, </w:t>
      </w:r>
      <w:r>
        <w:rPr>
          <w:rFonts w:ascii="Times New Roman" w:hAnsi="Times New Roman"/>
          <w:szCs w:val="24"/>
        </w:rPr>
        <w:t xml:space="preserve">the applicant </w:t>
      </w:r>
      <w:r w:rsidR="00BC00B7">
        <w:rPr>
          <w:rFonts w:ascii="Times New Roman" w:hAnsi="Times New Roman"/>
          <w:szCs w:val="24"/>
        </w:rPr>
        <w:t xml:space="preserve">was required to have </w:t>
      </w:r>
      <w:r w:rsidR="007D1DD1">
        <w:rPr>
          <w:rFonts w:ascii="Times New Roman" w:hAnsi="Times New Roman"/>
          <w:szCs w:val="24"/>
        </w:rPr>
        <w:t xml:space="preserve">3 years </w:t>
      </w:r>
      <w:r w:rsidR="00BC00B7">
        <w:rPr>
          <w:rFonts w:ascii="Times New Roman" w:hAnsi="Times New Roman"/>
          <w:szCs w:val="24"/>
        </w:rPr>
        <w:t>of obligated service upo</w:t>
      </w:r>
      <w:r w:rsidR="00426200">
        <w:rPr>
          <w:rFonts w:ascii="Times New Roman" w:hAnsi="Times New Roman"/>
          <w:szCs w:val="24"/>
        </w:rPr>
        <w:t>n graduating on December 11, 2008.</w:t>
      </w:r>
      <w:bookmarkEnd w:id="1"/>
      <w:bookmarkEnd w:id="2"/>
      <w:r w:rsidR="00EF18D6">
        <w:rPr>
          <w:rFonts w:ascii="Times New Roman" w:hAnsi="Times New Roman"/>
          <w:szCs w:val="24"/>
        </w:rPr>
        <w:t xml:space="preserve">  Therefore, </w:t>
      </w:r>
      <w:r w:rsidR="007D1DD1">
        <w:rPr>
          <w:rFonts w:ascii="Times New Roman" w:hAnsi="Times New Roman"/>
          <w:szCs w:val="24"/>
        </w:rPr>
        <w:t xml:space="preserve">before accepting the orders, </w:t>
      </w:r>
      <w:r w:rsidR="00EF18D6">
        <w:rPr>
          <w:rFonts w:ascii="Times New Roman" w:hAnsi="Times New Roman"/>
          <w:szCs w:val="24"/>
        </w:rPr>
        <w:t>he needed to obligate service through December 10, 2011.  Because his prior enlistment would end on March 20, 2010, h</w:t>
      </w:r>
      <w:r w:rsidR="00BC00B7">
        <w:rPr>
          <w:rFonts w:ascii="Times New Roman" w:hAnsi="Times New Roman"/>
          <w:szCs w:val="24"/>
        </w:rPr>
        <w:t xml:space="preserve">e </w:t>
      </w:r>
      <w:r w:rsidR="000D20A3" w:rsidRPr="00ED0D6E">
        <w:rPr>
          <w:rFonts w:ascii="Times New Roman" w:hAnsi="Times New Roman"/>
          <w:szCs w:val="24"/>
        </w:rPr>
        <w:t>c</w:t>
      </w:r>
      <w:r w:rsidRPr="00ED0D6E">
        <w:rPr>
          <w:rFonts w:ascii="Times New Roman" w:hAnsi="Times New Roman"/>
          <w:szCs w:val="24"/>
        </w:rPr>
        <w:t>ould</w:t>
      </w:r>
      <w:r>
        <w:rPr>
          <w:rFonts w:ascii="Times New Roman" w:hAnsi="Times New Roman"/>
          <w:szCs w:val="24"/>
        </w:rPr>
        <w:t xml:space="preserve"> have </w:t>
      </w:r>
      <w:r w:rsidR="00B3665B">
        <w:rPr>
          <w:rFonts w:ascii="Times New Roman" w:hAnsi="Times New Roman"/>
          <w:szCs w:val="24"/>
        </w:rPr>
        <w:t xml:space="preserve">signed </w:t>
      </w:r>
      <w:r w:rsidR="00EF18D6">
        <w:rPr>
          <w:rFonts w:ascii="Times New Roman" w:hAnsi="Times New Roman"/>
          <w:szCs w:val="24"/>
        </w:rPr>
        <w:t xml:space="preserve">just </w:t>
      </w:r>
      <w:r w:rsidR="00B3665B">
        <w:rPr>
          <w:rFonts w:ascii="Times New Roman" w:hAnsi="Times New Roman"/>
          <w:szCs w:val="24"/>
        </w:rPr>
        <w:t xml:space="preserve">a </w:t>
      </w:r>
      <w:r w:rsidR="00C27A9E">
        <w:rPr>
          <w:rFonts w:ascii="Times New Roman" w:hAnsi="Times New Roman"/>
          <w:szCs w:val="24"/>
        </w:rPr>
        <w:t>21</w:t>
      </w:r>
      <w:r>
        <w:rPr>
          <w:rFonts w:ascii="Times New Roman" w:hAnsi="Times New Roman"/>
          <w:szCs w:val="24"/>
        </w:rPr>
        <w:t>-</w:t>
      </w:r>
      <w:r w:rsidR="00B3665B">
        <w:rPr>
          <w:rFonts w:ascii="Times New Roman" w:hAnsi="Times New Roman"/>
          <w:szCs w:val="24"/>
        </w:rPr>
        <w:t xml:space="preserve">month </w:t>
      </w:r>
      <w:r w:rsidR="00B3665B" w:rsidRPr="00ED0D6E">
        <w:rPr>
          <w:rFonts w:ascii="Times New Roman" w:hAnsi="Times New Roman"/>
          <w:szCs w:val="24"/>
        </w:rPr>
        <w:t>exten</w:t>
      </w:r>
      <w:r w:rsidR="008F0755" w:rsidRPr="00ED0D6E">
        <w:rPr>
          <w:rFonts w:ascii="Times New Roman" w:hAnsi="Times New Roman"/>
          <w:szCs w:val="24"/>
        </w:rPr>
        <w:softHyphen/>
      </w:r>
      <w:r w:rsidR="00B3665B" w:rsidRPr="00ED0D6E">
        <w:rPr>
          <w:rFonts w:ascii="Times New Roman" w:hAnsi="Times New Roman"/>
          <w:szCs w:val="24"/>
        </w:rPr>
        <w:t>sion contract on April 25, 2008, to obligate service</w:t>
      </w:r>
      <w:r w:rsidR="00BC00B7" w:rsidRPr="00ED0D6E">
        <w:rPr>
          <w:rFonts w:ascii="Times New Roman" w:hAnsi="Times New Roman"/>
          <w:szCs w:val="24"/>
        </w:rPr>
        <w:t xml:space="preserve"> through December 20, 2011</w:t>
      </w:r>
      <w:r w:rsidR="00B3665B" w:rsidRPr="00ED0D6E">
        <w:rPr>
          <w:rFonts w:ascii="Times New Roman" w:hAnsi="Times New Roman"/>
          <w:szCs w:val="24"/>
        </w:rPr>
        <w:t>.</w:t>
      </w:r>
      <w:r w:rsidR="00EF18D6" w:rsidRPr="00ED0D6E">
        <w:rPr>
          <w:rFonts w:ascii="Times New Roman" w:hAnsi="Times New Roman"/>
          <w:szCs w:val="24"/>
        </w:rPr>
        <w:t xml:space="preserve">  The</w:t>
      </w:r>
      <w:r w:rsidR="000D20A3" w:rsidRPr="00ED0D6E">
        <w:rPr>
          <w:rFonts w:ascii="Times New Roman" w:hAnsi="Times New Roman"/>
          <w:szCs w:val="24"/>
        </w:rPr>
        <w:t>refore, the</w:t>
      </w:r>
      <w:r w:rsidR="00EF18D6" w:rsidRPr="00ED0D6E">
        <w:rPr>
          <w:rFonts w:ascii="Times New Roman" w:hAnsi="Times New Roman"/>
          <w:szCs w:val="24"/>
        </w:rPr>
        <w:t xml:space="preserve"> advice he received to extend his enlistment for 33 months </w:t>
      </w:r>
      <w:r w:rsidR="0085586C" w:rsidRPr="00ED0D6E">
        <w:rPr>
          <w:rFonts w:ascii="Times New Roman" w:hAnsi="Times New Roman"/>
          <w:szCs w:val="24"/>
        </w:rPr>
        <w:t xml:space="preserve">may have been </w:t>
      </w:r>
      <w:r w:rsidR="00EF18D6" w:rsidRPr="00ED0D6E">
        <w:rPr>
          <w:rFonts w:ascii="Times New Roman" w:hAnsi="Times New Roman"/>
          <w:szCs w:val="24"/>
        </w:rPr>
        <w:t>erroneous.</w:t>
      </w:r>
      <w:r w:rsidR="003458A0" w:rsidRPr="00ED0D6E">
        <w:rPr>
          <w:rStyle w:val="FootnoteReference"/>
          <w:rFonts w:ascii="Times New Roman" w:hAnsi="Times New Roman"/>
          <w:szCs w:val="24"/>
        </w:rPr>
        <w:footnoteReference w:id="1"/>
      </w:r>
      <w:r w:rsidR="00B3665B" w:rsidRPr="00ED0D6E">
        <w:rPr>
          <w:rFonts w:ascii="Times New Roman" w:hAnsi="Times New Roman"/>
          <w:szCs w:val="24"/>
        </w:rPr>
        <w:t xml:space="preserve">  </w:t>
      </w:r>
    </w:p>
    <w:p w:rsidR="007D1DD1" w:rsidRPr="00ED0D6E" w:rsidRDefault="007D1DD1" w:rsidP="00166CDB">
      <w:pPr>
        <w:ind w:firstLine="720"/>
        <w:jc w:val="both"/>
        <w:rPr>
          <w:rFonts w:ascii="Times New Roman" w:hAnsi="Times New Roman"/>
          <w:szCs w:val="24"/>
        </w:rPr>
      </w:pPr>
    </w:p>
    <w:p w:rsidR="00786C78" w:rsidRPr="00ED0D6E" w:rsidRDefault="007D1DD1" w:rsidP="00166CDB">
      <w:pPr>
        <w:ind w:firstLine="720"/>
        <w:jc w:val="both"/>
        <w:rPr>
          <w:rFonts w:ascii="Times New Roman" w:hAnsi="Times New Roman"/>
          <w:szCs w:val="24"/>
        </w:rPr>
      </w:pPr>
      <w:r w:rsidRPr="00ED0D6E">
        <w:rPr>
          <w:rFonts w:ascii="Times New Roman" w:hAnsi="Times New Roman"/>
          <w:szCs w:val="24"/>
        </w:rPr>
        <w:t xml:space="preserve">To receive his CSTB under ALCOAST 316/08, </w:t>
      </w:r>
      <w:r w:rsidR="00847287" w:rsidRPr="00ED0D6E">
        <w:rPr>
          <w:rFonts w:ascii="Times New Roman" w:hAnsi="Times New Roman"/>
          <w:szCs w:val="24"/>
        </w:rPr>
        <w:t xml:space="preserve">however, </w:t>
      </w:r>
      <w:r w:rsidRPr="00ED0D6E">
        <w:rPr>
          <w:rFonts w:ascii="Times New Roman" w:hAnsi="Times New Roman"/>
          <w:szCs w:val="24"/>
        </w:rPr>
        <w:t xml:space="preserve">the applicant needed at least 4 years of </w:t>
      </w:r>
      <w:r w:rsidR="00DB63A5" w:rsidRPr="00ED0D6E">
        <w:rPr>
          <w:rFonts w:ascii="Times New Roman" w:hAnsi="Times New Roman"/>
          <w:szCs w:val="24"/>
        </w:rPr>
        <w:t xml:space="preserve">obligated </w:t>
      </w:r>
      <w:r w:rsidRPr="00ED0D6E">
        <w:rPr>
          <w:rFonts w:ascii="Times New Roman" w:hAnsi="Times New Roman"/>
          <w:szCs w:val="24"/>
        </w:rPr>
        <w:t xml:space="preserve">service upon </w:t>
      </w:r>
      <w:r w:rsidR="00847287" w:rsidRPr="00ED0D6E">
        <w:rPr>
          <w:rFonts w:ascii="Times New Roman" w:hAnsi="Times New Roman"/>
          <w:szCs w:val="24"/>
        </w:rPr>
        <w:t>his advancement to ET3/E-4 on January 23, 2009</w:t>
      </w:r>
      <w:r w:rsidR="00DB63A5" w:rsidRPr="00ED0D6E">
        <w:rPr>
          <w:rFonts w:ascii="Times New Roman" w:hAnsi="Times New Roman"/>
          <w:szCs w:val="24"/>
        </w:rPr>
        <w:t>—i.e., service through</w:t>
      </w:r>
      <w:r w:rsidR="00847287" w:rsidRPr="00ED0D6E">
        <w:rPr>
          <w:rFonts w:ascii="Times New Roman" w:hAnsi="Times New Roman"/>
          <w:szCs w:val="24"/>
        </w:rPr>
        <w:t xml:space="preserve"> at least January 23</w:t>
      </w:r>
      <w:r w:rsidR="00DB63A5" w:rsidRPr="00ED0D6E">
        <w:rPr>
          <w:rFonts w:ascii="Times New Roman" w:hAnsi="Times New Roman"/>
          <w:szCs w:val="24"/>
        </w:rPr>
        <w:t>, 201</w:t>
      </w:r>
      <w:r w:rsidR="00847287" w:rsidRPr="00ED0D6E">
        <w:rPr>
          <w:rFonts w:ascii="Times New Roman" w:hAnsi="Times New Roman"/>
          <w:szCs w:val="24"/>
        </w:rPr>
        <w:t>3</w:t>
      </w:r>
      <w:r w:rsidR="00DB63A5" w:rsidRPr="00ED0D6E">
        <w:rPr>
          <w:rFonts w:ascii="Times New Roman" w:hAnsi="Times New Roman"/>
          <w:szCs w:val="24"/>
        </w:rPr>
        <w:t xml:space="preserve">.  </w:t>
      </w:r>
      <w:r w:rsidR="000F6B01" w:rsidRPr="00ED0D6E">
        <w:rPr>
          <w:rFonts w:ascii="Times New Roman" w:hAnsi="Times New Roman"/>
          <w:szCs w:val="24"/>
        </w:rPr>
        <w:t xml:space="preserve">Because his 33-month extension ran through December 20, 2011, he needed the 2-month extension through February 20, 2013, to receive the CSTB.  </w:t>
      </w:r>
      <w:r w:rsidR="00DB63A5" w:rsidRPr="00ED0D6E">
        <w:rPr>
          <w:rFonts w:ascii="Times New Roman" w:hAnsi="Times New Roman"/>
          <w:szCs w:val="24"/>
        </w:rPr>
        <w:t xml:space="preserve">If he had correctly signed a 21-month extension contract on April 25, 2008, obligating service through December 20, 2011, he would have been </w:t>
      </w:r>
      <w:r w:rsidR="00847287" w:rsidRPr="00ED0D6E">
        <w:rPr>
          <w:rFonts w:ascii="Times New Roman" w:hAnsi="Times New Roman"/>
          <w:szCs w:val="24"/>
        </w:rPr>
        <w:t>required to sign a 14-month</w:t>
      </w:r>
      <w:r w:rsidR="00DB63A5" w:rsidRPr="00ED0D6E">
        <w:rPr>
          <w:rFonts w:ascii="Times New Roman" w:hAnsi="Times New Roman"/>
          <w:szCs w:val="24"/>
        </w:rPr>
        <w:t xml:space="preserve"> extension contract on Jan</w:t>
      </w:r>
      <w:r w:rsidR="008F0755" w:rsidRPr="00ED0D6E">
        <w:rPr>
          <w:rFonts w:ascii="Times New Roman" w:hAnsi="Times New Roman"/>
          <w:szCs w:val="24"/>
        </w:rPr>
        <w:softHyphen/>
      </w:r>
      <w:r w:rsidR="00DB63A5" w:rsidRPr="00ED0D6E">
        <w:rPr>
          <w:rFonts w:ascii="Times New Roman" w:hAnsi="Times New Roman"/>
          <w:szCs w:val="24"/>
        </w:rPr>
        <w:t xml:space="preserve">uary 20, 2009, </w:t>
      </w:r>
      <w:r w:rsidR="00786C78" w:rsidRPr="00ED0D6E">
        <w:rPr>
          <w:rFonts w:ascii="Times New Roman" w:hAnsi="Times New Roman"/>
          <w:szCs w:val="24"/>
        </w:rPr>
        <w:t xml:space="preserve">instead of just a 2-month contract, </w:t>
      </w:r>
      <w:r w:rsidR="00DB63A5" w:rsidRPr="00ED0D6E">
        <w:rPr>
          <w:rFonts w:ascii="Times New Roman" w:hAnsi="Times New Roman"/>
          <w:szCs w:val="24"/>
        </w:rPr>
        <w:t>obliga</w:t>
      </w:r>
      <w:r w:rsidR="00786C78" w:rsidRPr="00ED0D6E">
        <w:rPr>
          <w:rFonts w:ascii="Times New Roman" w:hAnsi="Times New Roman"/>
          <w:szCs w:val="24"/>
        </w:rPr>
        <w:t xml:space="preserve">ting service </w:t>
      </w:r>
      <w:r w:rsidR="000F6B01" w:rsidRPr="00ED0D6E">
        <w:rPr>
          <w:rFonts w:ascii="Times New Roman" w:hAnsi="Times New Roman"/>
          <w:szCs w:val="24"/>
        </w:rPr>
        <w:t xml:space="preserve">from December 21, 2011 </w:t>
      </w:r>
      <w:r w:rsidR="00786C78" w:rsidRPr="00ED0D6E">
        <w:rPr>
          <w:rFonts w:ascii="Times New Roman" w:hAnsi="Times New Roman"/>
          <w:szCs w:val="24"/>
        </w:rPr>
        <w:t xml:space="preserve">through </w:t>
      </w:r>
      <w:r w:rsidR="000F6B01" w:rsidRPr="00ED0D6E">
        <w:rPr>
          <w:rFonts w:ascii="Times New Roman" w:hAnsi="Times New Roman"/>
          <w:szCs w:val="24"/>
        </w:rPr>
        <w:t>February 20</w:t>
      </w:r>
      <w:r w:rsidR="00DB63A5" w:rsidRPr="00ED0D6E">
        <w:rPr>
          <w:rFonts w:ascii="Times New Roman" w:hAnsi="Times New Roman"/>
          <w:szCs w:val="24"/>
        </w:rPr>
        <w:t>, 201</w:t>
      </w:r>
      <w:r w:rsidR="00786C78" w:rsidRPr="00ED0D6E">
        <w:rPr>
          <w:rFonts w:ascii="Times New Roman" w:hAnsi="Times New Roman"/>
          <w:szCs w:val="24"/>
        </w:rPr>
        <w:t>3</w:t>
      </w:r>
      <w:r w:rsidR="00DB63A5" w:rsidRPr="00ED0D6E">
        <w:rPr>
          <w:rFonts w:ascii="Times New Roman" w:hAnsi="Times New Roman"/>
          <w:szCs w:val="24"/>
        </w:rPr>
        <w:t xml:space="preserve">, to receive the CSTB.  </w:t>
      </w:r>
    </w:p>
    <w:p w:rsidR="00786C78" w:rsidRPr="00ED0D6E" w:rsidRDefault="00786C78" w:rsidP="00166CDB">
      <w:pPr>
        <w:ind w:firstLine="720"/>
        <w:jc w:val="both"/>
        <w:rPr>
          <w:rFonts w:ascii="Times New Roman" w:hAnsi="Times New Roman"/>
          <w:szCs w:val="24"/>
        </w:rPr>
      </w:pPr>
    </w:p>
    <w:p w:rsidR="00786C78" w:rsidRPr="00ED0D6E" w:rsidRDefault="00BB7B57" w:rsidP="00166CDB">
      <w:pPr>
        <w:ind w:firstLine="720"/>
        <w:jc w:val="both"/>
        <w:rPr>
          <w:rFonts w:ascii="Times New Roman" w:hAnsi="Times New Roman"/>
          <w:szCs w:val="24"/>
        </w:rPr>
      </w:pPr>
      <w:r w:rsidRPr="00ED0D6E">
        <w:rPr>
          <w:rFonts w:ascii="Times New Roman" w:hAnsi="Times New Roman"/>
          <w:szCs w:val="24"/>
        </w:rPr>
        <w:t>The applicant’s</w:t>
      </w:r>
      <w:r w:rsidR="00786C78" w:rsidRPr="00ED0D6E">
        <w:rPr>
          <w:rFonts w:ascii="Times New Roman" w:hAnsi="Times New Roman"/>
          <w:szCs w:val="24"/>
        </w:rPr>
        <w:t xml:space="preserve"> record current</w:t>
      </w:r>
      <w:r w:rsidRPr="00ED0D6E">
        <w:rPr>
          <w:rFonts w:ascii="Times New Roman" w:hAnsi="Times New Roman"/>
          <w:szCs w:val="24"/>
        </w:rPr>
        <w:t>ly</w:t>
      </w:r>
      <w:r w:rsidR="00786C78" w:rsidRPr="00ED0D6E">
        <w:rPr>
          <w:rFonts w:ascii="Times New Roman" w:hAnsi="Times New Roman"/>
          <w:szCs w:val="24"/>
        </w:rPr>
        <w:t xml:space="preserve"> shows two extensions—one for 33 months and the other for 2 months—extending his prior enlistment for a total of 35 months from March 21, 2010, through February 20, 2013.  However, </w:t>
      </w:r>
      <w:r w:rsidR="004834D7" w:rsidRPr="00ED0D6E">
        <w:rPr>
          <w:rFonts w:ascii="Times New Roman" w:hAnsi="Times New Roman"/>
          <w:szCs w:val="24"/>
        </w:rPr>
        <w:t xml:space="preserve">even if he had been advised to extend his enlistment for just 21 months on April 25, 2008, </w:t>
      </w:r>
      <w:r w:rsidR="00786C78" w:rsidRPr="00ED0D6E">
        <w:rPr>
          <w:rFonts w:ascii="Times New Roman" w:hAnsi="Times New Roman"/>
          <w:szCs w:val="24"/>
        </w:rPr>
        <w:t>his record would still show two extensions totaling 35 months</w:t>
      </w:r>
      <w:r w:rsidR="000F6B01" w:rsidRPr="00ED0D6E">
        <w:rPr>
          <w:rFonts w:ascii="Times New Roman" w:hAnsi="Times New Roman"/>
          <w:szCs w:val="24"/>
        </w:rPr>
        <w:t xml:space="preserve"> and obligating him through February 20, 2013</w:t>
      </w:r>
      <w:r w:rsidR="00786C78" w:rsidRPr="00ED0D6E">
        <w:rPr>
          <w:rFonts w:ascii="Times New Roman" w:hAnsi="Times New Roman"/>
          <w:szCs w:val="24"/>
        </w:rPr>
        <w:t xml:space="preserve">, but the first </w:t>
      </w:r>
      <w:r w:rsidR="000F6B01" w:rsidRPr="00ED0D6E">
        <w:rPr>
          <w:rFonts w:ascii="Times New Roman" w:hAnsi="Times New Roman"/>
          <w:szCs w:val="24"/>
        </w:rPr>
        <w:t xml:space="preserve">extension </w:t>
      </w:r>
      <w:r w:rsidR="00786C78" w:rsidRPr="00ED0D6E">
        <w:rPr>
          <w:rFonts w:ascii="Times New Roman" w:hAnsi="Times New Roman"/>
          <w:szCs w:val="24"/>
        </w:rPr>
        <w:t xml:space="preserve">would be for </w:t>
      </w:r>
      <w:r w:rsidRPr="00ED0D6E">
        <w:rPr>
          <w:rFonts w:ascii="Times New Roman" w:hAnsi="Times New Roman"/>
          <w:szCs w:val="24"/>
        </w:rPr>
        <w:t>21 months and the second would be for 14 months.</w:t>
      </w:r>
      <w:r w:rsidR="0034676C" w:rsidRPr="00ED0D6E">
        <w:rPr>
          <w:rFonts w:ascii="Times New Roman" w:hAnsi="Times New Roman"/>
          <w:szCs w:val="24"/>
        </w:rPr>
        <w:t xml:space="preserve">  Whether the 35 months from March 21, 2010, through February 20, 2013, are covered by extensions of 33 and 2 months or 21 and 14 months, the applicant still had to have the 35 months </w:t>
      </w:r>
      <w:r w:rsidR="0085586C" w:rsidRPr="00ED0D6E">
        <w:rPr>
          <w:rFonts w:ascii="Times New Roman" w:hAnsi="Times New Roman"/>
          <w:szCs w:val="24"/>
        </w:rPr>
        <w:t xml:space="preserve">more months of obligated service </w:t>
      </w:r>
      <w:r w:rsidR="0034676C" w:rsidRPr="00ED0D6E">
        <w:rPr>
          <w:rFonts w:ascii="Times New Roman" w:hAnsi="Times New Roman"/>
          <w:szCs w:val="24"/>
        </w:rPr>
        <w:t>to receive the CSTB.</w:t>
      </w:r>
    </w:p>
    <w:p w:rsidR="00786C78" w:rsidRPr="00ED0D6E" w:rsidRDefault="00786C78" w:rsidP="00166CDB">
      <w:pPr>
        <w:ind w:firstLine="720"/>
        <w:jc w:val="both"/>
        <w:rPr>
          <w:rFonts w:ascii="Times New Roman" w:hAnsi="Times New Roman"/>
          <w:szCs w:val="24"/>
        </w:rPr>
      </w:pPr>
    </w:p>
    <w:p w:rsidR="00DB63A5" w:rsidRPr="00ED0D6E" w:rsidRDefault="00DB63A5" w:rsidP="00166CDB">
      <w:pPr>
        <w:ind w:firstLine="720"/>
        <w:jc w:val="both"/>
        <w:rPr>
          <w:rFonts w:ascii="Times New Roman" w:hAnsi="Times New Roman"/>
          <w:szCs w:val="24"/>
        </w:rPr>
      </w:pPr>
      <w:r w:rsidRPr="00ED0D6E">
        <w:rPr>
          <w:rFonts w:ascii="Times New Roman" w:hAnsi="Times New Roman"/>
          <w:szCs w:val="24"/>
        </w:rPr>
        <w:t>Because his “C” School orders required obligated service only through</w:t>
      </w:r>
      <w:r w:rsidR="00786C78" w:rsidRPr="00ED0D6E">
        <w:rPr>
          <w:rFonts w:ascii="Times New Roman" w:hAnsi="Times New Roman"/>
          <w:szCs w:val="24"/>
        </w:rPr>
        <w:t xml:space="preserve"> July 1, 2012, and he alread</w:t>
      </w:r>
      <w:r w:rsidR="00BB7B57" w:rsidRPr="00ED0D6E">
        <w:rPr>
          <w:rFonts w:ascii="Times New Roman" w:hAnsi="Times New Roman"/>
          <w:szCs w:val="24"/>
        </w:rPr>
        <w:t xml:space="preserve">y had obligated service through February 20, 2013, when he began “C” School, he did not need to obligate any additional service to attend “C” School.  Likewise, when the applicant received orders in September 2009 </w:t>
      </w:r>
      <w:r w:rsidR="000F6B01" w:rsidRPr="00ED0D6E">
        <w:rPr>
          <w:rFonts w:ascii="Times New Roman" w:hAnsi="Times New Roman"/>
          <w:szCs w:val="24"/>
        </w:rPr>
        <w:t>to report to a new unit on December 14, 2009</w:t>
      </w:r>
      <w:r w:rsidR="00106795" w:rsidRPr="00ED0D6E">
        <w:rPr>
          <w:rFonts w:ascii="Times New Roman" w:hAnsi="Times New Roman"/>
          <w:szCs w:val="24"/>
        </w:rPr>
        <w:t xml:space="preserve">, which </w:t>
      </w:r>
      <w:r w:rsidR="00BB7B57" w:rsidRPr="00ED0D6E">
        <w:rPr>
          <w:rFonts w:ascii="Times New Roman" w:hAnsi="Times New Roman"/>
          <w:szCs w:val="24"/>
        </w:rPr>
        <w:t>requ</w:t>
      </w:r>
      <w:r w:rsidR="000F6B01" w:rsidRPr="00ED0D6E">
        <w:rPr>
          <w:rFonts w:ascii="Times New Roman" w:hAnsi="Times New Roman"/>
          <w:szCs w:val="24"/>
        </w:rPr>
        <w:t>ir</w:t>
      </w:r>
      <w:r w:rsidR="00106795" w:rsidRPr="00ED0D6E">
        <w:rPr>
          <w:rFonts w:ascii="Times New Roman" w:hAnsi="Times New Roman"/>
          <w:szCs w:val="24"/>
        </w:rPr>
        <w:t>ed 3 years of o</w:t>
      </w:r>
      <w:r w:rsidR="000F6B01" w:rsidRPr="00ED0D6E">
        <w:rPr>
          <w:rFonts w:ascii="Times New Roman" w:hAnsi="Times New Roman"/>
          <w:szCs w:val="24"/>
        </w:rPr>
        <w:t>bligated service</w:t>
      </w:r>
      <w:r w:rsidR="00106795" w:rsidRPr="00ED0D6E">
        <w:rPr>
          <w:rFonts w:ascii="Times New Roman" w:hAnsi="Times New Roman"/>
          <w:szCs w:val="24"/>
        </w:rPr>
        <w:t>,</w:t>
      </w:r>
      <w:r w:rsidR="000F6B01" w:rsidRPr="00ED0D6E">
        <w:rPr>
          <w:rFonts w:ascii="Times New Roman" w:hAnsi="Times New Roman"/>
          <w:szCs w:val="24"/>
        </w:rPr>
        <w:t xml:space="preserve"> he did not need to obligate any addi</w:t>
      </w:r>
      <w:r w:rsidR="008F0755" w:rsidRPr="00ED0D6E">
        <w:rPr>
          <w:rFonts w:ascii="Times New Roman" w:hAnsi="Times New Roman"/>
          <w:szCs w:val="24"/>
        </w:rPr>
        <w:softHyphen/>
      </w:r>
      <w:r w:rsidR="000F6B01" w:rsidRPr="00ED0D6E">
        <w:rPr>
          <w:rFonts w:ascii="Times New Roman" w:hAnsi="Times New Roman"/>
          <w:szCs w:val="24"/>
        </w:rPr>
        <w:t>tional service</w:t>
      </w:r>
      <w:r w:rsidR="00106795" w:rsidRPr="00ED0D6E">
        <w:rPr>
          <w:rFonts w:ascii="Times New Roman" w:hAnsi="Times New Roman"/>
          <w:szCs w:val="24"/>
        </w:rPr>
        <w:t xml:space="preserve"> because he had already obligated service through February 20, 2013</w:t>
      </w:r>
      <w:r w:rsidR="000F6B01" w:rsidRPr="00ED0D6E">
        <w:rPr>
          <w:rFonts w:ascii="Times New Roman" w:hAnsi="Times New Roman"/>
          <w:szCs w:val="24"/>
        </w:rPr>
        <w:t>.  Therefore, he was not authorized to sign any contract for an SRB in the fall of 2009</w:t>
      </w:r>
      <w:r w:rsidR="007644FF" w:rsidRPr="00ED0D6E">
        <w:rPr>
          <w:rFonts w:ascii="Times New Roman" w:hAnsi="Times New Roman"/>
          <w:szCs w:val="24"/>
        </w:rPr>
        <w:t xml:space="preserve"> because he was not within 3 months of his end of enlistment or his 6</w:t>
      </w:r>
      <w:r w:rsidR="007644FF" w:rsidRPr="00ED0D6E">
        <w:rPr>
          <w:rFonts w:ascii="Times New Roman" w:hAnsi="Times New Roman"/>
          <w:szCs w:val="24"/>
          <w:vertAlign w:val="superscript"/>
        </w:rPr>
        <w:t>th</w:t>
      </w:r>
      <w:r w:rsidR="007644FF" w:rsidRPr="00ED0D6E">
        <w:rPr>
          <w:rFonts w:ascii="Times New Roman" w:hAnsi="Times New Roman"/>
          <w:szCs w:val="24"/>
        </w:rPr>
        <w:t xml:space="preserve"> or 10</w:t>
      </w:r>
      <w:r w:rsidR="007644FF" w:rsidRPr="00ED0D6E">
        <w:rPr>
          <w:rFonts w:ascii="Times New Roman" w:hAnsi="Times New Roman"/>
          <w:szCs w:val="24"/>
          <w:vertAlign w:val="superscript"/>
        </w:rPr>
        <w:t>th</w:t>
      </w:r>
      <w:r w:rsidR="007644FF" w:rsidRPr="00ED0D6E">
        <w:rPr>
          <w:rFonts w:ascii="Times New Roman" w:hAnsi="Times New Roman"/>
          <w:szCs w:val="24"/>
        </w:rPr>
        <w:t xml:space="preserve"> </w:t>
      </w:r>
      <w:r w:rsidR="0034676C" w:rsidRPr="00ED0D6E">
        <w:rPr>
          <w:rFonts w:ascii="Times New Roman" w:hAnsi="Times New Roman"/>
          <w:szCs w:val="24"/>
        </w:rPr>
        <w:t xml:space="preserve">active duty </w:t>
      </w:r>
      <w:r w:rsidR="007644FF" w:rsidRPr="00ED0D6E">
        <w:rPr>
          <w:rFonts w:ascii="Times New Roman" w:hAnsi="Times New Roman"/>
          <w:szCs w:val="24"/>
        </w:rPr>
        <w:t>anniversary and he did not need to sign any contract to accept his transfer orders</w:t>
      </w:r>
      <w:r w:rsidR="000F6B01" w:rsidRPr="00ED0D6E">
        <w:rPr>
          <w:rFonts w:ascii="Times New Roman" w:hAnsi="Times New Roman"/>
          <w:szCs w:val="24"/>
        </w:rPr>
        <w:t>.</w:t>
      </w:r>
      <w:r w:rsidR="007644FF" w:rsidRPr="00ED0D6E">
        <w:rPr>
          <w:rFonts w:ascii="Times New Roman" w:hAnsi="Times New Roman"/>
          <w:szCs w:val="24"/>
        </w:rPr>
        <w:t xml:space="preserve">  </w:t>
      </w:r>
      <w:r w:rsidR="007644FF" w:rsidRPr="00ED0D6E">
        <w:rPr>
          <w:rFonts w:ascii="Times New Roman" w:hAnsi="Times New Roman"/>
          <w:i/>
          <w:szCs w:val="24"/>
        </w:rPr>
        <w:t>See</w:t>
      </w:r>
      <w:r w:rsidR="007644FF" w:rsidRPr="00ED0D6E">
        <w:rPr>
          <w:rFonts w:ascii="Times New Roman" w:hAnsi="Times New Roman"/>
          <w:szCs w:val="24"/>
        </w:rPr>
        <w:t xml:space="preserve"> Personnel Manual, Articles </w:t>
      </w:r>
      <w:proofErr w:type="gramStart"/>
      <w:r w:rsidR="007644FF" w:rsidRPr="00ED0D6E">
        <w:rPr>
          <w:rFonts w:ascii="Times New Roman" w:hAnsi="Times New Roman"/>
          <w:szCs w:val="24"/>
        </w:rPr>
        <w:t>12.B.7.,</w:t>
      </w:r>
      <w:proofErr w:type="gramEnd"/>
      <w:r w:rsidR="007644FF" w:rsidRPr="00ED0D6E">
        <w:rPr>
          <w:rFonts w:ascii="Times New Roman" w:hAnsi="Times New Roman"/>
          <w:szCs w:val="24"/>
        </w:rPr>
        <w:t xml:space="preserve"> 3.C.</w:t>
      </w:r>
      <w:r w:rsidR="00255C24" w:rsidRPr="00ED0D6E">
        <w:rPr>
          <w:rFonts w:ascii="Times New Roman" w:hAnsi="Times New Roman"/>
          <w:szCs w:val="24"/>
        </w:rPr>
        <w:t>5.9., and 1.G.15.a.</w:t>
      </w:r>
    </w:p>
    <w:p w:rsidR="007644FF" w:rsidRPr="00ED0D6E" w:rsidRDefault="007644FF" w:rsidP="00166CDB">
      <w:pPr>
        <w:ind w:firstLine="720"/>
        <w:jc w:val="both"/>
        <w:rPr>
          <w:rFonts w:ascii="Times New Roman" w:hAnsi="Times New Roman"/>
          <w:szCs w:val="24"/>
        </w:rPr>
      </w:pPr>
    </w:p>
    <w:p w:rsidR="007644FF" w:rsidRDefault="007644FF" w:rsidP="00166CDB">
      <w:pPr>
        <w:ind w:firstLine="720"/>
        <w:jc w:val="both"/>
        <w:rPr>
          <w:rFonts w:ascii="Times New Roman" w:hAnsi="Times New Roman"/>
          <w:szCs w:val="24"/>
        </w:rPr>
      </w:pPr>
      <w:r w:rsidRPr="00ED0D6E">
        <w:rPr>
          <w:rFonts w:ascii="Times New Roman" w:hAnsi="Times New Roman"/>
          <w:szCs w:val="24"/>
        </w:rPr>
        <w:t>Although the applicant alleged that he wanted to reenlist for an SRB</w:t>
      </w:r>
      <w:r w:rsidR="0034676C" w:rsidRPr="00ED0D6E">
        <w:rPr>
          <w:rFonts w:ascii="Times New Roman" w:hAnsi="Times New Roman"/>
          <w:szCs w:val="24"/>
        </w:rPr>
        <w:t xml:space="preserve"> in the fall of 2009, he was not authorized to reenlist for an SRB under the Personnel Manual because he had enough obligated service in his record to accept his transfer orders.  Nor is there any written promise of an SRB on any contract or Page 7 in his record.  Accordingly, the applicant’s request should be denied.</w:t>
      </w:r>
    </w:p>
    <w:p w:rsidR="00411D53" w:rsidRPr="004F4CA2" w:rsidRDefault="00411D53" w:rsidP="00AA64E7">
      <w:pPr>
        <w:jc w:val="both"/>
        <w:rPr>
          <w:rFonts w:ascii="Times New Roman" w:hAnsi="Times New Roman"/>
          <w:szCs w:val="24"/>
        </w:rPr>
      </w:pPr>
    </w:p>
    <w:p w:rsidR="00411D53" w:rsidRPr="004F4CA2" w:rsidRDefault="00411D53" w:rsidP="00411D53">
      <w:pPr>
        <w:pStyle w:val="Heading6"/>
        <w:spacing w:after="120"/>
        <w:rPr>
          <w:rFonts w:ascii="Times New Roman" w:hAnsi="Times New Roman"/>
          <w:sz w:val="24"/>
          <w:szCs w:val="24"/>
        </w:rPr>
      </w:pPr>
      <w:r w:rsidRPr="004F4CA2">
        <w:rPr>
          <w:rFonts w:ascii="Times New Roman" w:hAnsi="Times New Roman"/>
          <w:sz w:val="24"/>
          <w:szCs w:val="24"/>
        </w:rPr>
        <w:lastRenderedPageBreak/>
        <w:t>ORDER</w:t>
      </w:r>
    </w:p>
    <w:p w:rsidR="0034676C" w:rsidRPr="004F4CA2" w:rsidRDefault="00411D53" w:rsidP="0034676C">
      <w:pPr>
        <w:ind w:firstLine="720"/>
        <w:jc w:val="both"/>
        <w:rPr>
          <w:rFonts w:ascii="Times New Roman" w:hAnsi="Times New Roman"/>
          <w:szCs w:val="24"/>
        </w:rPr>
      </w:pPr>
      <w:r w:rsidRPr="004F4CA2">
        <w:rPr>
          <w:rFonts w:ascii="Times New Roman" w:hAnsi="Times New Roman"/>
          <w:szCs w:val="24"/>
        </w:rPr>
        <w:t xml:space="preserve">The </w:t>
      </w:r>
      <w:r w:rsidR="0034676C">
        <w:rPr>
          <w:rFonts w:ascii="Times New Roman" w:hAnsi="Times New Roman"/>
          <w:szCs w:val="24"/>
        </w:rPr>
        <w:t xml:space="preserve">application </w:t>
      </w:r>
      <w:r w:rsidRPr="004F4CA2">
        <w:rPr>
          <w:rFonts w:ascii="Times New Roman" w:hAnsi="Times New Roman"/>
          <w:szCs w:val="24"/>
        </w:rPr>
        <w:t xml:space="preserve">of </w:t>
      </w:r>
      <w:r w:rsidR="00873933">
        <w:rPr>
          <w:rFonts w:ascii="Times New Roman" w:hAnsi="Times New Roman"/>
          <w:szCs w:val="24"/>
        </w:rPr>
        <w:t>ET3</w:t>
      </w:r>
      <w:r w:rsidR="00114075">
        <w:rPr>
          <w:rFonts w:ascii="Times New Roman" w:hAnsi="Times New Roman"/>
          <w:szCs w:val="24"/>
        </w:rPr>
        <w:t xml:space="preserve"> </w:t>
      </w:r>
      <w:proofErr w:type="spellStart"/>
      <w:r w:rsidR="00114075">
        <w:rPr>
          <w:rFonts w:ascii="Times New Roman" w:hAnsi="Times New Roman"/>
          <w:szCs w:val="24"/>
        </w:rPr>
        <w:t>xxxxxxxxxxxxxxxxxxxxxxxxxx</w:t>
      </w:r>
      <w:proofErr w:type="spellEnd"/>
      <w:r w:rsidR="001E5589" w:rsidRPr="004F4CA2">
        <w:rPr>
          <w:rFonts w:ascii="Times New Roman" w:hAnsi="Times New Roman"/>
          <w:szCs w:val="24"/>
        </w:rPr>
        <w:t xml:space="preserve">, USCG, </w:t>
      </w:r>
      <w:r w:rsidR="0034676C">
        <w:rPr>
          <w:rFonts w:ascii="Times New Roman" w:hAnsi="Times New Roman"/>
          <w:szCs w:val="24"/>
        </w:rPr>
        <w:t xml:space="preserve">for correction of his military record is denied.  </w:t>
      </w:r>
    </w:p>
    <w:p w:rsidR="00B6702C" w:rsidRPr="004F4CA2" w:rsidRDefault="00B6702C" w:rsidP="002A784D">
      <w:pPr>
        <w:tabs>
          <w:tab w:val="left" w:pos="1260"/>
        </w:tabs>
        <w:ind w:left="720"/>
        <w:jc w:val="both"/>
        <w:rPr>
          <w:rFonts w:ascii="Times New Roman" w:hAnsi="Times New Roman"/>
          <w:szCs w:val="24"/>
        </w:rPr>
      </w:pPr>
      <w:r w:rsidRPr="004F4CA2">
        <w:rPr>
          <w:rFonts w:ascii="Times New Roman" w:hAnsi="Times New Roman"/>
          <w:szCs w:val="24"/>
        </w:rPr>
        <w:t xml:space="preserve">  </w:t>
      </w:r>
    </w:p>
    <w:p w:rsidR="00411D53" w:rsidRPr="004F4CA2" w:rsidRDefault="00411D53" w:rsidP="00D96FA8">
      <w:pPr>
        <w:ind w:firstLine="720"/>
        <w:jc w:val="both"/>
        <w:rPr>
          <w:rFonts w:ascii="Times New Roman" w:hAnsi="Times New Roman"/>
          <w:szCs w:val="24"/>
        </w:rPr>
      </w:pPr>
    </w:p>
    <w:p w:rsidR="005D48FD" w:rsidRPr="004F4CA2" w:rsidRDefault="005D48FD" w:rsidP="007570E7">
      <w:pPr>
        <w:jc w:val="both"/>
        <w:rPr>
          <w:rFonts w:ascii="Times New Roman" w:hAnsi="Times New Roman"/>
          <w:szCs w:val="24"/>
        </w:rPr>
      </w:pPr>
    </w:p>
    <w:p w:rsidR="00726210" w:rsidRDefault="00726210" w:rsidP="007570E7">
      <w:pPr>
        <w:jc w:val="both"/>
        <w:rPr>
          <w:rFonts w:ascii="Times New Roman" w:hAnsi="Times New Roman"/>
          <w:szCs w:val="24"/>
        </w:rPr>
      </w:pPr>
    </w:p>
    <w:p w:rsidR="003458A0" w:rsidRPr="004F4CA2" w:rsidRDefault="003458A0" w:rsidP="007570E7">
      <w:pPr>
        <w:jc w:val="both"/>
        <w:rPr>
          <w:rFonts w:ascii="Times New Roman" w:hAnsi="Times New Roman"/>
          <w:szCs w:val="24"/>
        </w:rPr>
      </w:pPr>
    </w:p>
    <w:p w:rsidR="00255748" w:rsidRPr="004F4CA2" w:rsidRDefault="00255748" w:rsidP="007570E7">
      <w:pPr>
        <w:jc w:val="both"/>
        <w:rPr>
          <w:rFonts w:ascii="Times New Roman" w:hAnsi="Times New Roman"/>
          <w:szCs w:val="24"/>
        </w:rPr>
      </w:pPr>
    </w:p>
    <w:p w:rsidR="00E51539" w:rsidRPr="004F4CA2" w:rsidRDefault="002A784D" w:rsidP="00E51539">
      <w:pPr>
        <w:rPr>
          <w:rFonts w:ascii="Times New Roman" w:hAnsi="Times New Roman"/>
          <w:szCs w:val="24"/>
          <w:u w:val="single"/>
        </w:rPr>
      </w:pPr>
      <w:r>
        <w:rPr>
          <w:rFonts w:ascii="Times New Roman" w:hAnsi="Times New Roman"/>
          <w:szCs w:val="24"/>
          <w:u w:val="single"/>
        </w:rPr>
        <w:t>August</w:t>
      </w:r>
      <w:r w:rsidR="003458A0">
        <w:rPr>
          <w:rFonts w:ascii="Times New Roman" w:hAnsi="Times New Roman"/>
          <w:szCs w:val="24"/>
          <w:u w:val="single"/>
        </w:rPr>
        <w:t xml:space="preserve"> 12</w:t>
      </w:r>
      <w:r w:rsidR="00042DE4">
        <w:rPr>
          <w:rFonts w:ascii="Times New Roman" w:hAnsi="Times New Roman"/>
          <w:szCs w:val="24"/>
          <w:u w:val="single"/>
        </w:rPr>
        <w:t xml:space="preserve">, </w:t>
      </w:r>
      <w:r w:rsidR="00042DE4" w:rsidRPr="004F4CA2">
        <w:rPr>
          <w:rFonts w:ascii="Times New Roman" w:hAnsi="Times New Roman"/>
          <w:szCs w:val="24"/>
          <w:u w:val="single"/>
        </w:rPr>
        <w:t>2010</w:t>
      </w:r>
      <w:r w:rsidR="00E51539" w:rsidRPr="004F4CA2">
        <w:rPr>
          <w:rFonts w:ascii="Times New Roman" w:hAnsi="Times New Roman"/>
          <w:szCs w:val="24"/>
          <w:u w:val="single"/>
        </w:rPr>
        <w:tab/>
      </w:r>
      <w:r w:rsidR="00E51539" w:rsidRPr="004F4CA2">
        <w:rPr>
          <w:rFonts w:ascii="Times New Roman" w:hAnsi="Times New Roman"/>
          <w:szCs w:val="24"/>
          <w:u w:val="single"/>
        </w:rPr>
        <w:tab/>
      </w:r>
      <w:r w:rsidR="00E51539" w:rsidRPr="004F4CA2">
        <w:rPr>
          <w:rFonts w:ascii="Times New Roman" w:hAnsi="Times New Roman"/>
          <w:szCs w:val="24"/>
          <w:u w:val="single"/>
        </w:rPr>
        <w:tab/>
      </w:r>
      <w:r w:rsidR="00E51539" w:rsidRPr="004F4CA2">
        <w:rPr>
          <w:rFonts w:ascii="Times New Roman" w:hAnsi="Times New Roman"/>
          <w:szCs w:val="24"/>
          <w:u w:val="single"/>
        </w:rPr>
        <w:tab/>
      </w:r>
      <w:r w:rsidR="00E51539" w:rsidRPr="004F4CA2">
        <w:rPr>
          <w:rFonts w:ascii="Times New Roman" w:hAnsi="Times New Roman"/>
          <w:b/>
          <w:szCs w:val="24"/>
        </w:rPr>
        <w:tab/>
      </w:r>
      <w:r w:rsidR="00E51539" w:rsidRPr="004F4CA2">
        <w:rPr>
          <w:rFonts w:ascii="Times New Roman" w:hAnsi="Times New Roman"/>
          <w:szCs w:val="24"/>
          <w:u w:val="single"/>
        </w:rPr>
        <w:tab/>
      </w:r>
      <w:r w:rsidR="00E51539" w:rsidRPr="004F4CA2">
        <w:rPr>
          <w:rFonts w:ascii="Times New Roman" w:hAnsi="Times New Roman"/>
          <w:szCs w:val="24"/>
          <w:u w:val="single"/>
        </w:rPr>
        <w:tab/>
      </w:r>
      <w:r w:rsidR="00E51539" w:rsidRPr="004F4CA2">
        <w:rPr>
          <w:rFonts w:ascii="Times New Roman" w:hAnsi="Times New Roman"/>
          <w:szCs w:val="24"/>
          <w:u w:val="single"/>
        </w:rPr>
        <w:tab/>
      </w:r>
      <w:r w:rsidR="00E51539" w:rsidRPr="004F4CA2">
        <w:rPr>
          <w:rFonts w:ascii="Times New Roman" w:hAnsi="Times New Roman"/>
          <w:szCs w:val="24"/>
          <w:u w:val="single"/>
        </w:rPr>
        <w:tab/>
      </w:r>
      <w:r w:rsidR="00E51539" w:rsidRPr="004F4CA2">
        <w:rPr>
          <w:rFonts w:ascii="Times New Roman" w:hAnsi="Times New Roman"/>
          <w:szCs w:val="24"/>
          <w:u w:val="single"/>
        </w:rPr>
        <w:tab/>
      </w:r>
      <w:r w:rsidR="00E51539" w:rsidRPr="004F4CA2">
        <w:rPr>
          <w:rFonts w:ascii="Times New Roman" w:hAnsi="Times New Roman"/>
          <w:szCs w:val="24"/>
          <w:u w:val="single"/>
        </w:rPr>
        <w:tab/>
      </w:r>
    </w:p>
    <w:p w:rsidR="00E51539" w:rsidRPr="004F4CA2" w:rsidRDefault="00E51539" w:rsidP="00E51539">
      <w:pPr>
        <w:rPr>
          <w:rFonts w:ascii="Times New Roman" w:hAnsi="Times New Roman"/>
          <w:szCs w:val="24"/>
        </w:rPr>
      </w:pPr>
      <w:r w:rsidRPr="004F4CA2">
        <w:rPr>
          <w:rFonts w:ascii="Times New Roman" w:hAnsi="Times New Roman"/>
          <w:szCs w:val="24"/>
        </w:rPr>
        <w:t>Date</w:t>
      </w:r>
      <w:r w:rsidRPr="004F4CA2">
        <w:rPr>
          <w:rFonts w:ascii="Times New Roman" w:hAnsi="Times New Roman"/>
          <w:szCs w:val="24"/>
        </w:rPr>
        <w:tab/>
      </w:r>
      <w:r w:rsidRPr="004F4CA2">
        <w:rPr>
          <w:rFonts w:ascii="Times New Roman" w:hAnsi="Times New Roman"/>
          <w:szCs w:val="24"/>
        </w:rPr>
        <w:tab/>
      </w:r>
      <w:r w:rsidRPr="004F4CA2">
        <w:rPr>
          <w:rFonts w:ascii="Times New Roman" w:hAnsi="Times New Roman"/>
          <w:szCs w:val="24"/>
        </w:rPr>
        <w:tab/>
      </w:r>
      <w:r w:rsidRPr="004F4CA2">
        <w:rPr>
          <w:rFonts w:ascii="Times New Roman" w:hAnsi="Times New Roman"/>
          <w:szCs w:val="24"/>
        </w:rPr>
        <w:tab/>
      </w:r>
      <w:r w:rsidRPr="004F4CA2">
        <w:rPr>
          <w:rFonts w:ascii="Times New Roman" w:hAnsi="Times New Roman"/>
          <w:szCs w:val="24"/>
        </w:rPr>
        <w:tab/>
      </w:r>
      <w:r w:rsidRPr="004F4CA2">
        <w:rPr>
          <w:rFonts w:ascii="Times New Roman" w:hAnsi="Times New Roman"/>
          <w:szCs w:val="24"/>
        </w:rPr>
        <w:tab/>
      </w:r>
      <w:r w:rsidRPr="004F4CA2">
        <w:rPr>
          <w:rFonts w:ascii="Times New Roman" w:hAnsi="Times New Roman"/>
          <w:szCs w:val="24"/>
        </w:rPr>
        <w:tab/>
        <w:t xml:space="preserve"> </w:t>
      </w:r>
      <w:r w:rsidR="003458A0">
        <w:rPr>
          <w:rFonts w:ascii="Times New Roman" w:hAnsi="Times New Roman"/>
          <w:szCs w:val="24"/>
        </w:rPr>
        <w:t>Thomas H. Van Horn</w:t>
      </w:r>
    </w:p>
    <w:p w:rsidR="00E51539" w:rsidRPr="004F4CA2" w:rsidRDefault="00E51539" w:rsidP="00E51539">
      <w:pPr>
        <w:rPr>
          <w:rFonts w:ascii="Times New Roman" w:hAnsi="Times New Roman"/>
          <w:szCs w:val="24"/>
        </w:rPr>
      </w:pPr>
    </w:p>
    <w:p w:rsidR="00E51539" w:rsidRDefault="00E51539" w:rsidP="00E51539">
      <w:pPr>
        <w:rPr>
          <w:rFonts w:ascii="Times New Roman" w:hAnsi="Times New Roman"/>
          <w:szCs w:val="24"/>
        </w:rPr>
      </w:pPr>
    </w:p>
    <w:p w:rsidR="003458A0" w:rsidRDefault="003458A0" w:rsidP="00E51539">
      <w:pPr>
        <w:rPr>
          <w:rFonts w:ascii="Times New Roman" w:hAnsi="Times New Roman"/>
          <w:szCs w:val="24"/>
        </w:rPr>
      </w:pPr>
    </w:p>
    <w:p w:rsidR="003458A0" w:rsidRPr="004F4CA2" w:rsidRDefault="003458A0" w:rsidP="00E51539">
      <w:pPr>
        <w:rPr>
          <w:rFonts w:ascii="Times New Roman" w:hAnsi="Times New Roman"/>
          <w:szCs w:val="24"/>
        </w:rPr>
      </w:pPr>
    </w:p>
    <w:p w:rsidR="00E51539" w:rsidRPr="004F4CA2" w:rsidRDefault="00E51539" w:rsidP="00E51539">
      <w:pPr>
        <w:rPr>
          <w:rFonts w:ascii="Times New Roman" w:hAnsi="Times New Roman"/>
          <w:szCs w:val="24"/>
        </w:rPr>
      </w:pPr>
    </w:p>
    <w:p w:rsidR="00E51539" w:rsidRPr="004F4CA2" w:rsidRDefault="00E51539" w:rsidP="00E51539">
      <w:pPr>
        <w:rPr>
          <w:rFonts w:ascii="Times New Roman" w:hAnsi="Times New Roman"/>
          <w:szCs w:val="24"/>
          <w:u w:val="single"/>
        </w:rPr>
      </w:pPr>
      <w:r w:rsidRPr="004F4CA2">
        <w:rPr>
          <w:rFonts w:ascii="Times New Roman" w:hAnsi="Times New Roman"/>
          <w:b/>
          <w:szCs w:val="24"/>
        </w:rPr>
        <w:tab/>
      </w:r>
      <w:r w:rsidRPr="004F4CA2">
        <w:rPr>
          <w:rFonts w:ascii="Times New Roman" w:hAnsi="Times New Roman"/>
          <w:b/>
          <w:szCs w:val="24"/>
        </w:rPr>
        <w:tab/>
      </w:r>
      <w:r w:rsidRPr="004F4CA2">
        <w:rPr>
          <w:rFonts w:ascii="Times New Roman" w:hAnsi="Times New Roman"/>
          <w:b/>
          <w:szCs w:val="24"/>
        </w:rPr>
        <w:tab/>
      </w:r>
      <w:r w:rsidRPr="004F4CA2">
        <w:rPr>
          <w:rFonts w:ascii="Times New Roman" w:hAnsi="Times New Roman"/>
          <w:b/>
          <w:szCs w:val="24"/>
        </w:rPr>
        <w:tab/>
      </w:r>
      <w:r w:rsidRPr="004F4CA2">
        <w:rPr>
          <w:rFonts w:ascii="Times New Roman" w:hAnsi="Times New Roman"/>
          <w:b/>
          <w:szCs w:val="24"/>
        </w:rPr>
        <w:tab/>
      </w:r>
      <w:r w:rsidRPr="004F4CA2">
        <w:rPr>
          <w:rFonts w:ascii="Times New Roman" w:hAnsi="Times New Roman"/>
          <w:b/>
          <w:szCs w:val="24"/>
        </w:rPr>
        <w:tab/>
      </w:r>
      <w:r w:rsidRPr="004F4CA2">
        <w:rPr>
          <w:rFonts w:ascii="Times New Roman" w:hAnsi="Times New Roman"/>
          <w:b/>
          <w:szCs w:val="24"/>
        </w:rPr>
        <w:tab/>
      </w:r>
      <w:r w:rsidRPr="004F4CA2">
        <w:rPr>
          <w:rFonts w:ascii="Times New Roman" w:hAnsi="Times New Roman"/>
          <w:szCs w:val="24"/>
          <w:u w:val="single"/>
        </w:rPr>
        <w:tab/>
      </w:r>
      <w:r w:rsidRPr="004F4CA2">
        <w:rPr>
          <w:rFonts w:ascii="Times New Roman" w:hAnsi="Times New Roman"/>
          <w:szCs w:val="24"/>
          <w:u w:val="single"/>
        </w:rPr>
        <w:tab/>
      </w:r>
      <w:r w:rsidRPr="004F4CA2">
        <w:rPr>
          <w:rFonts w:ascii="Times New Roman" w:hAnsi="Times New Roman"/>
          <w:szCs w:val="24"/>
          <w:u w:val="single"/>
        </w:rPr>
        <w:tab/>
      </w:r>
      <w:r w:rsidRPr="004F4CA2">
        <w:rPr>
          <w:rFonts w:ascii="Times New Roman" w:hAnsi="Times New Roman"/>
          <w:szCs w:val="24"/>
          <w:u w:val="single"/>
        </w:rPr>
        <w:tab/>
      </w:r>
      <w:r w:rsidRPr="004F4CA2">
        <w:rPr>
          <w:rFonts w:ascii="Times New Roman" w:hAnsi="Times New Roman"/>
          <w:szCs w:val="24"/>
          <w:u w:val="single"/>
        </w:rPr>
        <w:tab/>
      </w:r>
      <w:r w:rsidRPr="004F4CA2">
        <w:rPr>
          <w:rFonts w:ascii="Times New Roman" w:hAnsi="Times New Roman"/>
          <w:szCs w:val="24"/>
          <w:u w:val="single"/>
        </w:rPr>
        <w:tab/>
      </w:r>
    </w:p>
    <w:p w:rsidR="00E51539" w:rsidRPr="004F4CA2" w:rsidRDefault="00E51539" w:rsidP="00E51539">
      <w:pPr>
        <w:pStyle w:val="Header"/>
        <w:tabs>
          <w:tab w:val="clear" w:pos="4320"/>
          <w:tab w:val="clear" w:pos="8640"/>
        </w:tabs>
        <w:rPr>
          <w:rFonts w:ascii="Times New Roman" w:hAnsi="Times New Roman"/>
          <w:szCs w:val="24"/>
        </w:rPr>
      </w:pPr>
      <w:r w:rsidRPr="004F4CA2">
        <w:rPr>
          <w:rFonts w:ascii="Times New Roman" w:hAnsi="Times New Roman"/>
          <w:szCs w:val="24"/>
        </w:rPr>
        <w:tab/>
      </w:r>
      <w:r w:rsidRPr="004F4CA2">
        <w:rPr>
          <w:rFonts w:ascii="Times New Roman" w:hAnsi="Times New Roman"/>
          <w:szCs w:val="24"/>
        </w:rPr>
        <w:tab/>
      </w:r>
      <w:r w:rsidRPr="004F4CA2">
        <w:rPr>
          <w:rFonts w:ascii="Times New Roman" w:hAnsi="Times New Roman"/>
          <w:szCs w:val="24"/>
        </w:rPr>
        <w:tab/>
      </w:r>
      <w:r w:rsidRPr="004F4CA2">
        <w:rPr>
          <w:rFonts w:ascii="Times New Roman" w:hAnsi="Times New Roman"/>
          <w:szCs w:val="24"/>
        </w:rPr>
        <w:tab/>
      </w:r>
      <w:r w:rsidRPr="004F4CA2">
        <w:rPr>
          <w:rFonts w:ascii="Times New Roman" w:hAnsi="Times New Roman"/>
          <w:szCs w:val="24"/>
        </w:rPr>
        <w:tab/>
      </w:r>
      <w:r w:rsidRPr="004F4CA2">
        <w:rPr>
          <w:rFonts w:ascii="Times New Roman" w:hAnsi="Times New Roman"/>
          <w:szCs w:val="24"/>
        </w:rPr>
        <w:tab/>
      </w:r>
      <w:r w:rsidRPr="004F4CA2">
        <w:rPr>
          <w:rFonts w:ascii="Times New Roman" w:hAnsi="Times New Roman"/>
          <w:szCs w:val="24"/>
        </w:rPr>
        <w:tab/>
        <w:t xml:space="preserve"> </w:t>
      </w:r>
      <w:r w:rsidR="003458A0">
        <w:rPr>
          <w:rFonts w:ascii="Times New Roman" w:hAnsi="Times New Roman"/>
          <w:szCs w:val="24"/>
        </w:rPr>
        <w:t>Darren S. Wall</w:t>
      </w:r>
    </w:p>
    <w:p w:rsidR="00E51539" w:rsidRPr="004F4CA2" w:rsidRDefault="00E51539" w:rsidP="00E51539">
      <w:pPr>
        <w:pStyle w:val="Header"/>
        <w:tabs>
          <w:tab w:val="clear" w:pos="4320"/>
          <w:tab w:val="clear" w:pos="8640"/>
        </w:tabs>
        <w:rPr>
          <w:rFonts w:ascii="Times New Roman" w:hAnsi="Times New Roman"/>
          <w:szCs w:val="24"/>
        </w:rPr>
      </w:pPr>
    </w:p>
    <w:p w:rsidR="00E51539" w:rsidRDefault="00E51539" w:rsidP="00E51539">
      <w:pPr>
        <w:pStyle w:val="Header"/>
        <w:tabs>
          <w:tab w:val="clear" w:pos="4320"/>
          <w:tab w:val="clear" w:pos="8640"/>
        </w:tabs>
        <w:rPr>
          <w:rFonts w:ascii="Times New Roman" w:hAnsi="Times New Roman"/>
          <w:szCs w:val="24"/>
        </w:rPr>
      </w:pPr>
    </w:p>
    <w:p w:rsidR="003458A0" w:rsidRDefault="003458A0" w:rsidP="00E51539">
      <w:pPr>
        <w:pStyle w:val="Header"/>
        <w:tabs>
          <w:tab w:val="clear" w:pos="4320"/>
          <w:tab w:val="clear" w:pos="8640"/>
        </w:tabs>
        <w:rPr>
          <w:rFonts w:ascii="Times New Roman" w:hAnsi="Times New Roman"/>
          <w:szCs w:val="24"/>
        </w:rPr>
      </w:pPr>
    </w:p>
    <w:p w:rsidR="003458A0" w:rsidRPr="004F4CA2" w:rsidRDefault="003458A0" w:rsidP="00E51539">
      <w:pPr>
        <w:pStyle w:val="Header"/>
        <w:tabs>
          <w:tab w:val="clear" w:pos="4320"/>
          <w:tab w:val="clear" w:pos="8640"/>
        </w:tabs>
        <w:rPr>
          <w:rFonts w:ascii="Times New Roman" w:hAnsi="Times New Roman"/>
          <w:szCs w:val="24"/>
        </w:rPr>
      </w:pPr>
    </w:p>
    <w:p w:rsidR="00E51539" w:rsidRPr="004F4CA2" w:rsidRDefault="00E51539" w:rsidP="00E51539">
      <w:pPr>
        <w:pStyle w:val="Header"/>
        <w:tabs>
          <w:tab w:val="clear" w:pos="4320"/>
          <w:tab w:val="clear" w:pos="8640"/>
        </w:tabs>
        <w:rPr>
          <w:rFonts w:ascii="Times New Roman" w:hAnsi="Times New Roman"/>
          <w:szCs w:val="24"/>
        </w:rPr>
      </w:pPr>
    </w:p>
    <w:p w:rsidR="00E51539" w:rsidRPr="004F4CA2" w:rsidRDefault="00E51539" w:rsidP="00E51539">
      <w:pPr>
        <w:pStyle w:val="BodyText3"/>
        <w:rPr>
          <w:rFonts w:ascii="Times New Roman" w:hAnsi="Times New Roman"/>
          <w:sz w:val="24"/>
          <w:szCs w:val="24"/>
        </w:rPr>
      </w:pPr>
      <w:r w:rsidRPr="004F4CA2">
        <w:rPr>
          <w:rFonts w:ascii="Times New Roman" w:hAnsi="Times New Roman"/>
          <w:sz w:val="24"/>
          <w:szCs w:val="24"/>
        </w:rPr>
        <w:tab/>
      </w:r>
      <w:r w:rsidRPr="004F4CA2">
        <w:rPr>
          <w:rFonts w:ascii="Times New Roman" w:hAnsi="Times New Roman"/>
          <w:sz w:val="24"/>
          <w:szCs w:val="24"/>
        </w:rPr>
        <w:tab/>
      </w:r>
      <w:r w:rsidRPr="004F4CA2">
        <w:rPr>
          <w:rFonts w:ascii="Times New Roman" w:hAnsi="Times New Roman"/>
          <w:sz w:val="24"/>
          <w:szCs w:val="24"/>
        </w:rPr>
        <w:tab/>
      </w:r>
      <w:r w:rsidRPr="004F4CA2">
        <w:rPr>
          <w:rFonts w:ascii="Times New Roman" w:hAnsi="Times New Roman"/>
          <w:sz w:val="24"/>
          <w:szCs w:val="24"/>
        </w:rPr>
        <w:tab/>
      </w:r>
      <w:r w:rsidRPr="004F4CA2">
        <w:rPr>
          <w:rFonts w:ascii="Times New Roman" w:hAnsi="Times New Roman"/>
          <w:sz w:val="24"/>
          <w:szCs w:val="24"/>
        </w:rPr>
        <w:tab/>
      </w:r>
      <w:r w:rsidRPr="004F4CA2">
        <w:rPr>
          <w:rFonts w:ascii="Times New Roman" w:hAnsi="Times New Roman"/>
          <w:sz w:val="24"/>
          <w:szCs w:val="24"/>
        </w:rPr>
        <w:tab/>
      </w:r>
      <w:r w:rsidRPr="004F4CA2">
        <w:rPr>
          <w:rFonts w:ascii="Times New Roman" w:hAnsi="Times New Roman"/>
          <w:sz w:val="24"/>
          <w:szCs w:val="24"/>
        </w:rPr>
        <w:tab/>
      </w:r>
      <w:r w:rsidR="0034676C">
        <w:rPr>
          <w:rFonts w:ascii="Times New Roman" w:hAnsi="Times New Roman"/>
          <w:sz w:val="24"/>
          <w:szCs w:val="24"/>
          <w:u w:val="single"/>
        </w:rPr>
        <w:t xml:space="preserve">  </w:t>
      </w:r>
      <w:r w:rsidRPr="004F4CA2">
        <w:rPr>
          <w:rFonts w:ascii="Times New Roman" w:hAnsi="Times New Roman"/>
          <w:sz w:val="24"/>
          <w:szCs w:val="24"/>
          <w:u w:val="single"/>
        </w:rPr>
        <w:tab/>
      </w:r>
      <w:r w:rsidRPr="004F4CA2">
        <w:rPr>
          <w:rFonts w:ascii="Times New Roman" w:hAnsi="Times New Roman"/>
          <w:sz w:val="24"/>
          <w:szCs w:val="24"/>
          <w:u w:val="single"/>
        </w:rPr>
        <w:tab/>
      </w:r>
      <w:r w:rsidRPr="004F4CA2">
        <w:rPr>
          <w:rFonts w:ascii="Times New Roman" w:hAnsi="Times New Roman"/>
          <w:sz w:val="24"/>
          <w:szCs w:val="24"/>
          <w:u w:val="single"/>
        </w:rPr>
        <w:tab/>
      </w:r>
      <w:r w:rsidRPr="004F4CA2">
        <w:rPr>
          <w:rFonts w:ascii="Times New Roman" w:hAnsi="Times New Roman"/>
          <w:sz w:val="24"/>
          <w:szCs w:val="24"/>
          <w:u w:val="single"/>
        </w:rPr>
        <w:tab/>
      </w:r>
      <w:r w:rsidRPr="004F4CA2">
        <w:rPr>
          <w:rFonts w:ascii="Times New Roman" w:hAnsi="Times New Roman"/>
          <w:sz w:val="24"/>
          <w:szCs w:val="24"/>
          <w:u w:val="single"/>
        </w:rPr>
        <w:tab/>
      </w:r>
      <w:r w:rsidRPr="004F4CA2">
        <w:rPr>
          <w:rFonts w:ascii="Times New Roman" w:hAnsi="Times New Roman"/>
          <w:sz w:val="24"/>
          <w:szCs w:val="24"/>
          <w:u w:val="single"/>
        </w:rPr>
        <w:tab/>
      </w:r>
    </w:p>
    <w:p w:rsidR="00E51539" w:rsidRPr="004F4CA2" w:rsidRDefault="003458A0" w:rsidP="00E51539">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George A. Weller</w:t>
      </w:r>
    </w:p>
    <w:p w:rsidR="00E51539" w:rsidRPr="004F4CA2" w:rsidRDefault="00E51539" w:rsidP="00E51539">
      <w:pPr>
        <w:pStyle w:val="BodyText3"/>
        <w:rPr>
          <w:rFonts w:ascii="Times New Roman" w:hAnsi="Times New Roman"/>
          <w:sz w:val="24"/>
          <w:szCs w:val="24"/>
        </w:rPr>
      </w:pPr>
    </w:p>
    <w:p w:rsidR="00E51539" w:rsidRPr="004F4CA2" w:rsidRDefault="00E51539" w:rsidP="00E51539">
      <w:pPr>
        <w:pStyle w:val="BodyText3"/>
        <w:rPr>
          <w:rFonts w:ascii="Times New Roman" w:hAnsi="Times New Roman"/>
          <w:sz w:val="24"/>
          <w:szCs w:val="24"/>
        </w:rPr>
      </w:pPr>
    </w:p>
    <w:p w:rsidR="00E51539" w:rsidRPr="004F4CA2" w:rsidRDefault="00E51539" w:rsidP="00E51539">
      <w:pPr>
        <w:pStyle w:val="BodyText3"/>
        <w:rPr>
          <w:rFonts w:ascii="Times New Roman" w:hAnsi="Times New Roman"/>
          <w:sz w:val="24"/>
          <w:szCs w:val="24"/>
        </w:rPr>
      </w:pPr>
    </w:p>
    <w:p w:rsidR="00E51539" w:rsidRPr="004F4CA2" w:rsidRDefault="00E51539" w:rsidP="00E51539">
      <w:pPr>
        <w:pStyle w:val="BodyText3"/>
        <w:rPr>
          <w:rFonts w:ascii="Times New Roman" w:hAnsi="Times New Roman"/>
          <w:sz w:val="24"/>
          <w:szCs w:val="24"/>
        </w:rPr>
      </w:pPr>
    </w:p>
    <w:p w:rsidR="001B0E0E" w:rsidRPr="004F4CA2" w:rsidRDefault="001B0E0E" w:rsidP="00E51539">
      <w:pPr>
        <w:pStyle w:val="BodyText3"/>
        <w:rPr>
          <w:rFonts w:ascii="Times New Roman" w:hAnsi="Times New Roman"/>
          <w:sz w:val="24"/>
          <w:szCs w:val="24"/>
        </w:rPr>
      </w:pPr>
    </w:p>
    <w:p w:rsidR="00E51539" w:rsidRPr="004F4CA2" w:rsidRDefault="00E51539" w:rsidP="00E51539">
      <w:pPr>
        <w:pStyle w:val="BodyText3"/>
        <w:rPr>
          <w:rFonts w:ascii="Times New Roman" w:hAnsi="Times New Roman"/>
          <w:sz w:val="24"/>
          <w:szCs w:val="24"/>
        </w:rPr>
      </w:pPr>
    </w:p>
    <w:p w:rsidR="00E51539" w:rsidRPr="004F4CA2" w:rsidRDefault="00E51539" w:rsidP="00E51539">
      <w:pPr>
        <w:pStyle w:val="BodyText3"/>
        <w:rPr>
          <w:rFonts w:ascii="Times New Roman" w:hAnsi="Times New Roman"/>
          <w:sz w:val="24"/>
          <w:szCs w:val="24"/>
        </w:rPr>
      </w:pPr>
    </w:p>
    <w:p w:rsidR="00E51539" w:rsidRPr="004F4CA2" w:rsidRDefault="00E51539" w:rsidP="00E51539">
      <w:pPr>
        <w:pStyle w:val="BodyText3"/>
        <w:rPr>
          <w:rFonts w:ascii="Times New Roman" w:hAnsi="Times New Roman"/>
          <w:sz w:val="24"/>
          <w:szCs w:val="24"/>
        </w:rPr>
      </w:pPr>
    </w:p>
    <w:p w:rsidR="00E51539" w:rsidRPr="004F4CA2" w:rsidRDefault="00E51539" w:rsidP="00E51539">
      <w:pPr>
        <w:pStyle w:val="BodyText3"/>
        <w:rPr>
          <w:rFonts w:ascii="Times New Roman" w:hAnsi="Times New Roman"/>
          <w:sz w:val="24"/>
          <w:szCs w:val="24"/>
        </w:rPr>
      </w:pPr>
    </w:p>
    <w:p w:rsidR="00E51539" w:rsidRPr="004F4CA2" w:rsidRDefault="00E51539" w:rsidP="00E51539">
      <w:pPr>
        <w:pStyle w:val="BodyText3"/>
        <w:rPr>
          <w:rFonts w:ascii="Times New Roman" w:hAnsi="Times New Roman"/>
          <w:sz w:val="24"/>
          <w:szCs w:val="24"/>
        </w:rPr>
      </w:pPr>
    </w:p>
    <w:p w:rsidR="00E51539" w:rsidRPr="004F4CA2" w:rsidRDefault="00E51539" w:rsidP="00E51539">
      <w:pPr>
        <w:pStyle w:val="BodyText3"/>
        <w:rPr>
          <w:rFonts w:ascii="Times New Roman" w:hAnsi="Times New Roman"/>
          <w:sz w:val="24"/>
          <w:szCs w:val="24"/>
        </w:rPr>
      </w:pPr>
    </w:p>
    <w:p w:rsidR="00E51539" w:rsidRPr="004F4CA2" w:rsidRDefault="00E51539" w:rsidP="00E51539">
      <w:pPr>
        <w:pStyle w:val="BodyText3"/>
        <w:rPr>
          <w:rFonts w:ascii="Times New Roman" w:hAnsi="Times New Roman"/>
          <w:sz w:val="24"/>
          <w:szCs w:val="24"/>
        </w:rPr>
      </w:pPr>
    </w:p>
    <w:p w:rsidR="00D83A44" w:rsidRPr="004F4CA2" w:rsidRDefault="00E51539" w:rsidP="007570E7">
      <w:pPr>
        <w:pStyle w:val="BodyText3"/>
        <w:rPr>
          <w:rFonts w:ascii="Times New Roman" w:hAnsi="Times New Roman"/>
          <w:sz w:val="24"/>
          <w:szCs w:val="24"/>
        </w:rPr>
      </w:pPr>
      <w:r w:rsidRPr="004F4CA2">
        <w:rPr>
          <w:rFonts w:ascii="Times New Roman" w:hAnsi="Times New Roman"/>
          <w:sz w:val="24"/>
          <w:szCs w:val="24"/>
        </w:rPr>
        <w:t xml:space="preserve"> </w:t>
      </w:r>
    </w:p>
    <w:sectPr w:rsidR="00D83A44" w:rsidRPr="004F4CA2" w:rsidSect="007570E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8C" w:rsidRDefault="00626D8C">
      <w:r>
        <w:separator/>
      </w:r>
    </w:p>
  </w:endnote>
  <w:endnote w:type="continuationSeparator" w:id="0">
    <w:p w:rsidR="00626D8C" w:rsidRDefault="0062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30" w:rsidRDefault="007B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30" w:rsidRDefault="007B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30" w:rsidRDefault="007B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8C" w:rsidRDefault="00626D8C">
      <w:r>
        <w:separator/>
      </w:r>
    </w:p>
  </w:footnote>
  <w:footnote w:type="continuationSeparator" w:id="0">
    <w:p w:rsidR="00626D8C" w:rsidRDefault="00626D8C">
      <w:r>
        <w:continuationSeparator/>
      </w:r>
    </w:p>
  </w:footnote>
  <w:footnote w:id="1">
    <w:p w:rsidR="003458A0" w:rsidRPr="003458A0" w:rsidRDefault="003458A0" w:rsidP="000D20A3">
      <w:pPr>
        <w:pStyle w:val="FootnoteText"/>
        <w:jc w:val="both"/>
        <w:rPr>
          <w:rFonts w:ascii="Times New Roman" w:hAnsi="Times New Roman"/>
        </w:rPr>
      </w:pPr>
      <w:r w:rsidRPr="003458A0">
        <w:rPr>
          <w:rStyle w:val="FootnoteReference"/>
          <w:rFonts w:ascii="Times New Roman" w:hAnsi="Times New Roman"/>
        </w:rPr>
        <w:footnoteRef/>
      </w:r>
      <w:r w:rsidRPr="003458A0">
        <w:rPr>
          <w:rFonts w:ascii="Times New Roman" w:hAnsi="Times New Roman"/>
        </w:rPr>
        <w:t xml:space="preserve"> </w:t>
      </w:r>
      <w:r w:rsidR="00ED0D6E">
        <w:rPr>
          <w:rFonts w:ascii="Times New Roman" w:hAnsi="Times New Roman"/>
        </w:rPr>
        <w:t>However, t</w:t>
      </w:r>
      <w:r w:rsidRPr="00ED0D6E">
        <w:rPr>
          <w:rFonts w:ascii="Times New Roman" w:hAnsi="Times New Roman"/>
        </w:rPr>
        <w:t xml:space="preserve">he </w:t>
      </w:r>
      <w:r w:rsidR="004834D7" w:rsidRPr="00ED0D6E">
        <w:rPr>
          <w:rFonts w:ascii="Times New Roman" w:hAnsi="Times New Roman"/>
        </w:rPr>
        <w:t>Board notes that</w:t>
      </w:r>
      <w:r w:rsidRPr="00ED0D6E">
        <w:rPr>
          <w:rFonts w:ascii="Times New Roman" w:hAnsi="Times New Roman"/>
          <w:szCs w:val="24"/>
        </w:rPr>
        <w:t xml:space="preserve"> it is also possible that the 33-month extension was signed with the intention of qualify</w:t>
      </w:r>
      <w:r w:rsidR="000D20A3" w:rsidRPr="00ED0D6E">
        <w:rPr>
          <w:rFonts w:ascii="Times New Roman" w:hAnsi="Times New Roman"/>
          <w:szCs w:val="24"/>
        </w:rPr>
        <w:softHyphen/>
      </w:r>
      <w:r w:rsidRPr="00ED0D6E">
        <w:rPr>
          <w:rFonts w:ascii="Times New Roman" w:hAnsi="Times New Roman"/>
          <w:szCs w:val="24"/>
        </w:rPr>
        <w:t xml:space="preserve">ing the applicant for a CSTB by giving him four years of obligated service past </w:t>
      </w:r>
      <w:r w:rsidR="004834D7" w:rsidRPr="00ED0D6E">
        <w:rPr>
          <w:rFonts w:ascii="Times New Roman" w:hAnsi="Times New Roman"/>
          <w:szCs w:val="24"/>
        </w:rPr>
        <w:t>h</w:t>
      </w:r>
      <w:r w:rsidRPr="00ED0D6E">
        <w:rPr>
          <w:rFonts w:ascii="Times New Roman" w:hAnsi="Times New Roman"/>
          <w:szCs w:val="24"/>
        </w:rPr>
        <w:t>is “A” School graduation date, pursuant to ALCOAST 316/08, and that because he did not advance to ET3 until 2 months after his graduation, the 2-month extension was necessary</w:t>
      </w:r>
      <w:r w:rsidR="000D20A3" w:rsidRPr="00ED0D6E">
        <w:rPr>
          <w:rFonts w:ascii="Times New Roman" w:hAnsi="Times New Roman"/>
          <w:szCs w:val="24"/>
        </w:rPr>
        <w:t xml:space="preserve"> to entitle him to the CSTB</w:t>
      </w:r>
      <w:r w:rsidRPr="00ED0D6E">
        <w:rPr>
          <w:rFonts w:ascii="Times New Roman" w:hAnsi="Times New Roman"/>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30" w:rsidRDefault="007B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80" w:rsidRPr="007B2C30" w:rsidRDefault="00803880" w:rsidP="007B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30" w:rsidRDefault="007B2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0000002"/>
    <w:multiLevelType w:val="singleLevel"/>
    <w:tmpl w:val="00000000"/>
    <w:lvl w:ilvl="0">
      <w:start w:val="5"/>
      <w:numFmt w:val="decimal"/>
      <w:lvlText w:val="%1."/>
      <w:lvlJc w:val="left"/>
      <w:pPr>
        <w:tabs>
          <w:tab w:val="num" w:pos="1080"/>
        </w:tabs>
        <w:ind w:left="1080" w:hanging="360"/>
      </w:pPr>
      <w:rPr>
        <w:rFonts w:hint="default"/>
      </w:rPr>
    </w:lvl>
  </w:abstractNum>
  <w:abstractNum w:abstractNumId="2">
    <w:nsid w:val="00000003"/>
    <w:multiLevelType w:val="singleLevel"/>
    <w:tmpl w:val="00000000"/>
    <w:lvl w:ilvl="0">
      <w:start w:val="4"/>
      <w:numFmt w:val="decimal"/>
      <w:lvlText w:val="%1."/>
      <w:lvlJc w:val="left"/>
      <w:pPr>
        <w:tabs>
          <w:tab w:val="num" w:pos="1440"/>
        </w:tabs>
        <w:ind w:left="1440" w:hanging="720"/>
      </w:pPr>
      <w:rPr>
        <w:rFonts w:hint="default"/>
      </w:rPr>
    </w:lvl>
  </w:abstractNum>
  <w:abstractNum w:abstractNumId="3">
    <w:nsid w:val="00000004"/>
    <w:multiLevelType w:val="singleLevel"/>
    <w:tmpl w:val="00000000"/>
    <w:lvl w:ilvl="0">
      <w:start w:val="4"/>
      <w:numFmt w:val="decimal"/>
      <w:lvlText w:val="%1."/>
      <w:lvlJc w:val="left"/>
      <w:pPr>
        <w:tabs>
          <w:tab w:val="num" w:pos="1080"/>
        </w:tabs>
        <w:ind w:left="1080" w:hanging="360"/>
      </w:pPr>
      <w:rPr>
        <w:rFonts w:hint="default"/>
      </w:rPr>
    </w:lvl>
  </w:abstractNum>
  <w:abstractNum w:abstractNumId="4">
    <w:nsid w:val="00000005"/>
    <w:multiLevelType w:val="singleLevel"/>
    <w:tmpl w:val="00000000"/>
    <w:lvl w:ilvl="0">
      <w:start w:val="1"/>
      <w:numFmt w:val="decimal"/>
      <w:lvlText w:val="%1."/>
      <w:lvlJc w:val="left"/>
      <w:pPr>
        <w:tabs>
          <w:tab w:val="num" w:pos="1080"/>
        </w:tabs>
        <w:ind w:left="1080" w:hanging="360"/>
      </w:pPr>
      <w:rPr>
        <w:rFonts w:hint="default"/>
      </w:rPr>
    </w:lvl>
  </w:abstractNum>
  <w:abstractNum w:abstractNumId="5">
    <w:nsid w:val="00000006"/>
    <w:multiLevelType w:val="singleLevel"/>
    <w:tmpl w:val="00000000"/>
    <w:lvl w:ilvl="0">
      <w:start w:val="4"/>
      <w:numFmt w:val="decimal"/>
      <w:lvlText w:val="%1."/>
      <w:lvlJc w:val="left"/>
      <w:pPr>
        <w:tabs>
          <w:tab w:val="num" w:pos="1440"/>
        </w:tabs>
        <w:ind w:left="1440" w:hanging="720"/>
      </w:pPr>
      <w:rPr>
        <w:rFonts w:hint="default"/>
      </w:rPr>
    </w:lvl>
  </w:abstractNum>
  <w:abstractNum w:abstractNumId="6">
    <w:nsid w:val="00000007"/>
    <w:multiLevelType w:val="singleLevel"/>
    <w:tmpl w:val="00000000"/>
    <w:lvl w:ilvl="0">
      <w:start w:val="4"/>
      <w:numFmt w:val="decimal"/>
      <w:lvlText w:val="%1."/>
      <w:lvlJc w:val="left"/>
      <w:pPr>
        <w:tabs>
          <w:tab w:val="num" w:pos="1080"/>
        </w:tabs>
        <w:ind w:left="1080" w:hanging="360"/>
      </w:pPr>
      <w:rPr>
        <w:rFonts w:hint="default"/>
      </w:rPr>
    </w:lvl>
  </w:abstractNum>
  <w:abstractNum w:abstractNumId="7">
    <w:nsid w:val="00000009"/>
    <w:multiLevelType w:val="singleLevel"/>
    <w:tmpl w:val="00000000"/>
    <w:lvl w:ilvl="0">
      <w:start w:val="5"/>
      <w:numFmt w:val="decimal"/>
      <w:lvlText w:val="%1."/>
      <w:lvlJc w:val="left"/>
      <w:pPr>
        <w:tabs>
          <w:tab w:val="num" w:pos="1080"/>
        </w:tabs>
        <w:ind w:left="1080" w:hanging="360"/>
      </w:pPr>
      <w:rPr>
        <w:rFonts w:hint="default"/>
      </w:rPr>
    </w:lvl>
  </w:abstractNum>
  <w:abstractNum w:abstractNumId="8">
    <w:nsid w:val="0000000A"/>
    <w:multiLevelType w:val="singleLevel"/>
    <w:tmpl w:val="00000000"/>
    <w:lvl w:ilvl="0">
      <w:start w:val="2"/>
      <w:numFmt w:val="lowerLetter"/>
      <w:lvlText w:val="(%1)"/>
      <w:lvlJc w:val="left"/>
      <w:pPr>
        <w:tabs>
          <w:tab w:val="num" w:pos="1080"/>
        </w:tabs>
        <w:ind w:left="1080" w:hanging="360"/>
      </w:pPr>
      <w:rPr>
        <w:rFonts w:hint="default"/>
      </w:rPr>
    </w:lvl>
  </w:abstractNum>
  <w:abstractNum w:abstractNumId="9">
    <w:nsid w:val="054F6825"/>
    <w:multiLevelType w:val="hybridMultilevel"/>
    <w:tmpl w:val="D7A686B6"/>
    <w:lvl w:ilvl="0" w:tplc="3B86D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585253"/>
    <w:multiLevelType w:val="hybridMultilevel"/>
    <w:tmpl w:val="7536181A"/>
    <w:lvl w:ilvl="0" w:tplc="392831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714F2D"/>
    <w:multiLevelType w:val="hybridMultilevel"/>
    <w:tmpl w:val="D90E680C"/>
    <w:lvl w:ilvl="0" w:tplc="6D0A959A">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AA3BB6"/>
    <w:multiLevelType w:val="hybridMultilevel"/>
    <w:tmpl w:val="A66270C2"/>
    <w:lvl w:ilvl="0" w:tplc="D22C9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96062E"/>
    <w:multiLevelType w:val="hybridMultilevel"/>
    <w:tmpl w:val="9B24401C"/>
    <w:lvl w:ilvl="0" w:tplc="0AA4ACC6">
      <w:start w:val="2"/>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0"/>
  </w:num>
  <w:num w:numId="4">
    <w:abstractNumId w:val="1"/>
  </w:num>
  <w:num w:numId="5">
    <w:abstractNumId w:val="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3"/>
  </w:num>
  <w:num w:numId="16">
    <w:abstractNumId w:val="11"/>
  </w:num>
  <w:num w:numId="17">
    <w:abstractNumId w:val="10"/>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122906"/>
    <w:rsid w:val="00000153"/>
    <w:rsid w:val="0000084B"/>
    <w:rsid w:val="00002B79"/>
    <w:rsid w:val="00007CDB"/>
    <w:rsid w:val="0001002C"/>
    <w:rsid w:val="000133D3"/>
    <w:rsid w:val="0001745F"/>
    <w:rsid w:val="0002006F"/>
    <w:rsid w:val="00024592"/>
    <w:rsid w:val="00024DE6"/>
    <w:rsid w:val="00032480"/>
    <w:rsid w:val="00042DE4"/>
    <w:rsid w:val="00045F9F"/>
    <w:rsid w:val="000531AE"/>
    <w:rsid w:val="00055309"/>
    <w:rsid w:val="00055FA2"/>
    <w:rsid w:val="00056842"/>
    <w:rsid w:val="00056C39"/>
    <w:rsid w:val="0006687F"/>
    <w:rsid w:val="00072F29"/>
    <w:rsid w:val="0007307B"/>
    <w:rsid w:val="000738E0"/>
    <w:rsid w:val="0008202D"/>
    <w:rsid w:val="0008468D"/>
    <w:rsid w:val="00096A2D"/>
    <w:rsid w:val="000A0606"/>
    <w:rsid w:val="000A16AF"/>
    <w:rsid w:val="000A4108"/>
    <w:rsid w:val="000B3CF8"/>
    <w:rsid w:val="000B4EDD"/>
    <w:rsid w:val="000C161D"/>
    <w:rsid w:val="000C17BF"/>
    <w:rsid w:val="000C6189"/>
    <w:rsid w:val="000D0862"/>
    <w:rsid w:val="000D20A3"/>
    <w:rsid w:val="000F6B01"/>
    <w:rsid w:val="00104E46"/>
    <w:rsid w:val="00106795"/>
    <w:rsid w:val="0011077B"/>
    <w:rsid w:val="00111930"/>
    <w:rsid w:val="00114075"/>
    <w:rsid w:val="001154AA"/>
    <w:rsid w:val="00122750"/>
    <w:rsid w:val="00122906"/>
    <w:rsid w:val="00123DF0"/>
    <w:rsid w:val="00132905"/>
    <w:rsid w:val="00136820"/>
    <w:rsid w:val="00143DE7"/>
    <w:rsid w:val="001624AA"/>
    <w:rsid w:val="001630F8"/>
    <w:rsid w:val="00166CDB"/>
    <w:rsid w:val="00170EA1"/>
    <w:rsid w:val="00174E9C"/>
    <w:rsid w:val="001762BB"/>
    <w:rsid w:val="00181E7D"/>
    <w:rsid w:val="00182FD5"/>
    <w:rsid w:val="00190E54"/>
    <w:rsid w:val="0019631A"/>
    <w:rsid w:val="001A38E5"/>
    <w:rsid w:val="001A65B0"/>
    <w:rsid w:val="001A732D"/>
    <w:rsid w:val="001A7380"/>
    <w:rsid w:val="001B0E0E"/>
    <w:rsid w:val="001C230D"/>
    <w:rsid w:val="001C5632"/>
    <w:rsid w:val="001D1CCC"/>
    <w:rsid w:val="001D2EC7"/>
    <w:rsid w:val="001D36BC"/>
    <w:rsid w:val="001D4113"/>
    <w:rsid w:val="001D6A66"/>
    <w:rsid w:val="001E5589"/>
    <w:rsid w:val="001F3294"/>
    <w:rsid w:val="001F3852"/>
    <w:rsid w:val="001F50CE"/>
    <w:rsid w:val="001F794B"/>
    <w:rsid w:val="002019EC"/>
    <w:rsid w:val="002039F3"/>
    <w:rsid w:val="00214498"/>
    <w:rsid w:val="00214986"/>
    <w:rsid w:val="00216CB7"/>
    <w:rsid w:val="0021779A"/>
    <w:rsid w:val="00217FF5"/>
    <w:rsid w:val="00222021"/>
    <w:rsid w:val="00223154"/>
    <w:rsid w:val="00224D62"/>
    <w:rsid w:val="00225966"/>
    <w:rsid w:val="002261A5"/>
    <w:rsid w:val="00227AE1"/>
    <w:rsid w:val="002318C2"/>
    <w:rsid w:val="00231E41"/>
    <w:rsid w:val="002357BE"/>
    <w:rsid w:val="0025325E"/>
    <w:rsid w:val="00254946"/>
    <w:rsid w:val="00255748"/>
    <w:rsid w:val="00255C24"/>
    <w:rsid w:val="002577E7"/>
    <w:rsid w:val="00260ABF"/>
    <w:rsid w:val="0026394F"/>
    <w:rsid w:val="00265148"/>
    <w:rsid w:val="002676D5"/>
    <w:rsid w:val="002744A9"/>
    <w:rsid w:val="00282C38"/>
    <w:rsid w:val="00282EB0"/>
    <w:rsid w:val="002845F6"/>
    <w:rsid w:val="002856C9"/>
    <w:rsid w:val="00296778"/>
    <w:rsid w:val="002A04E5"/>
    <w:rsid w:val="002A28A0"/>
    <w:rsid w:val="002A6918"/>
    <w:rsid w:val="002A784D"/>
    <w:rsid w:val="002B20B8"/>
    <w:rsid w:val="002B6143"/>
    <w:rsid w:val="002B6D11"/>
    <w:rsid w:val="002C4EF4"/>
    <w:rsid w:val="002C69B7"/>
    <w:rsid w:val="002C7266"/>
    <w:rsid w:val="002D0A39"/>
    <w:rsid w:val="002D7F4A"/>
    <w:rsid w:val="002E10F8"/>
    <w:rsid w:val="002E3F8E"/>
    <w:rsid w:val="002E5943"/>
    <w:rsid w:val="002E5EC1"/>
    <w:rsid w:val="002F07EB"/>
    <w:rsid w:val="002F4857"/>
    <w:rsid w:val="002F5A5A"/>
    <w:rsid w:val="00303C3D"/>
    <w:rsid w:val="00311CE8"/>
    <w:rsid w:val="00312729"/>
    <w:rsid w:val="00317D28"/>
    <w:rsid w:val="00320BEB"/>
    <w:rsid w:val="00337DF6"/>
    <w:rsid w:val="0034179B"/>
    <w:rsid w:val="0034519B"/>
    <w:rsid w:val="003458A0"/>
    <w:rsid w:val="003461F8"/>
    <w:rsid w:val="0034676C"/>
    <w:rsid w:val="00350686"/>
    <w:rsid w:val="003623B9"/>
    <w:rsid w:val="00364BB5"/>
    <w:rsid w:val="00370113"/>
    <w:rsid w:val="00370AE7"/>
    <w:rsid w:val="00375AB7"/>
    <w:rsid w:val="003774E3"/>
    <w:rsid w:val="00387B89"/>
    <w:rsid w:val="003943FE"/>
    <w:rsid w:val="00394AA4"/>
    <w:rsid w:val="003A38F7"/>
    <w:rsid w:val="003B31E3"/>
    <w:rsid w:val="003B58F5"/>
    <w:rsid w:val="003B7E8F"/>
    <w:rsid w:val="003C1BE7"/>
    <w:rsid w:val="003C2E35"/>
    <w:rsid w:val="003C318C"/>
    <w:rsid w:val="003C36B3"/>
    <w:rsid w:val="003C7C42"/>
    <w:rsid w:val="003D1EAC"/>
    <w:rsid w:val="003D26B1"/>
    <w:rsid w:val="003E0B90"/>
    <w:rsid w:val="003E1883"/>
    <w:rsid w:val="003E2E16"/>
    <w:rsid w:val="003E2E5D"/>
    <w:rsid w:val="003E6537"/>
    <w:rsid w:val="003F4AF0"/>
    <w:rsid w:val="003F50EF"/>
    <w:rsid w:val="003F7A81"/>
    <w:rsid w:val="00400AFE"/>
    <w:rsid w:val="004038E1"/>
    <w:rsid w:val="00403EF9"/>
    <w:rsid w:val="00405289"/>
    <w:rsid w:val="00407817"/>
    <w:rsid w:val="00411D53"/>
    <w:rsid w:val="00426200"/>
    <w:rsid w:val="00430E42"/>
    <w:rsid w:val="0043325C"/>
    <w:rsid w:val="00433C74"/>
    <w:rsid w:val="00433FF2"/>
    <w:rsid w:val="00436E4E"/>
    <w:rsid w:val="00436FB9"/>
    <w:rsid w:val="00437037"/>
    <w:rsid w:val="00453C12"/>
    <w:rsid w:val="00456772"/>
    <w:rsid w:val="004568AA"/>
    <w:rsid w:val="0045776F"/>
    <w:rsid w:val="004607FB"/>
    <w:rsid w:val="00470BA8"/>
    <w:rsid w:val="00470D53"/>
    <w:rsid w:val="00471A18"/>
    <w:rsid w:val="00472937"/>
    <w:rsid w:val="004731B8"/>
    <w:rsid w:val="00475DE1"/>
    <w:rsid w:val="00476AF0"/>
    <w:rsid w:val="004834D7"/>
    <w:rsid w:val="00485373"/>
    <w:rsid w:val="00486D04"/>
    <w:rsid w:val="004872F0"/>
    <w:rsid w:val="00492B5E"/>
    <w:rsid w:val="004965F7"/>
    <w:rsid w:val="004A2624"/>
    <w:rsid w:val="004A5972"/>
    <w:rsid w:val="004B32F7"/>
    <w:rsid w:val="004B5211"/>
    <w:rsid w:val="004C7F24"/>
    <w:rsid w:val="004D2677"/>
    <w:rsid w:val="004F0579"/>
    <w:rsid w:val="004F4CA2"/>
    <w:rsid w:val="004F5DE5"/>
    <w:rsid w:val="004F7622"/>
    <w:rsid w:val="005022BC"/>
    <w:rsid w:val="00505301"/>
    <w:rsid w:val="005111E2"/>
    <w:rsid w:val="00512B1C"/>
    <w:rsid w:val="005148B0"/>
    <w:rsid w:val="00514B9A"/>
    <w:rsid w:val="00521CB6"/>
    <w:rsid w:val="005273B7"/>
    <w:rsid w:val="00530401"/>
    <w:rsid w:val="005363DF"/>
    <w:rsid w:val="00543B71"/>
    <w:rsid w:val="00544B35"/>
    <w:rsid w:val="00547FD0"/>
    <w:rsid w:val="00550CA4"/>
    <w:rsid w:val="00552F30"/>
    <w:rsid w:val="00553261"/>
    <w:rsid w:val="00554E61"/>
    <w:rsid w:val="00555021"/>
    <w:rsid w:val="00560EC5"/>
    <w:rsid w:val="00561F9B"/>
    <w:rsid w:val="00562C8E"/>
    <w:rsid w:val="00563F90"/>
    <w:rsid w:val="00570681"/>
    <w:rsid w:val="00586D97"/>
    <w:rsid w:val="00592621"/>
    <w:rsid w:val="005962CD"/>
    <w:rsid w:val="005A0712"/>
    <w:rsid w:val="005A24DE"/>
    <w:rsid w:val="005B7F51"/>
    <w:rsid w:val="005C308B"/>
    <w:rsid w:val="005C3F37"/>
    <w:rsid w:val="005D444E"/>
    <w:rsid w:val="005D48FD"/>
    <w:rsid w:val="005D49DC"/>
    <w:rsid w:val="005E00C4"/>
    <w:rsid w:val="005E7770"/>
    <w:rsid w:val="005F0D92"/>
    <w:rsid w:val="005F138D"/>
    <w:rsid w:val="00601DD2"/>
    <w:rsid w:val="0060279B"/>
    <w:rsid w:val="006045E3"/>
    <w:rsid w:val="0060765A"/>
    <w:rsid w:val="0061097F"/>
    <w:rsid w:val="00612694"/>
    <w:rsid w:val="006151A9"/>
    <w:rsid w:val="00616140"/>
    <w:rsid w:val="006169C2"/>
    <w:rsid w:val="00616FE3"/>
    <w:rsid w:val="00622938"/>
    <w:rsid w:val="00626D8C"/>
    <w:rsid w:val="00641D02"/>
    <w:rsid w:val="00647130"/>
    <w:rsid w:val="00650046"/>
    <w:rsid w:val="006567E4"/>
    <w:rsid w:val="00656FC5"/>
    <w:rsid w:val="006649A6"/>
    <w:rsid w:val="006675CB"/>
    <w:rsid w:val="00673515"/>
    <w:rsid w:val="00680637"/>
    <w:rsid w:val="00681D74"/>
    <w:rsid w:val="00683D4B"/>
    <w:rsid w:val="00684BE1"/>
    <w:rsid w:val="00686092"/>
    <w:rsid w:val="00686BE6"/>
    <w:rsid w:val="006953C8"/>
    <w:rsid w:val="006A15BC"/>
    <w:rsid w:val="006A677D"/>
    <w:rsid w:val="006A68C4"/>
    <w:rsid w:val="006B001D"/>
    <w:rsid w:val="006B0A80"/>
    <w:rsid w:val="006B148F"/>
    <w:rsid w:val="006B4B83"/>
    <w:rsid w:val="006B5718"/>
    <w:rsid w:val="006B6C4F"/>
    <w:rsid w:val="006B7542"/>
    <w:rsid w:val="006C0A90"/>
    <w:rsid w:val="006C0AB4"/>
    <w:rsid w:val="006C0B5A"/>
    <w:rsid w:val="006C44B0"/>
    <w:rsid w:val="006D0C27"/>
    <w:rsid w:val="006D6455"/>
    <w:rsid w:val="006D78AB"/>
    <w:rsid w:val="006E12D8"/>
    <w:rsid w:val="006E17C9"/>
    <w:rsid w:val="006E66D5"/>
    <w:rsid w:val="006E6E81"/>
    <w:rsid w:val="006F162E"/>
    <w:rsid w:val="006F1A4C"/>
    <w:rsid w:val="006F1D48"/>
    <w:rsid w:val="006F3CD6"/>
    <w:rsid w:val="006F67ED"/>
    <w:rsid w:val="00700A36"/>
    <w:rsid w:val="00703B98"/>
    <w:rsid w:val="0070443E"/>
    <w:rsid w:val="00705726"/>
    <w:rsid w:val="007067C9"/>
    <w:rsid w:val="007102FB"/>
    <w:rsid w:val="00710FAB"/>
    <w:rsid w:val="0071716F"/>
    <w:rsid w:val="00724EE3"/>
    <w:rsid w:val="00726210"/>
    <w:rsid w:val="00743C2C"/>
    <w:rsid w:val="00744A9C"/>
    <w:rsid w:val="007465BA"/>
    <w:rsid w:val="00754357"/>
    <w:rsid w:val="00754AE2"/>
    <w:rsid w:val="007570E7"/>
    <w:rsid w:val="00757803"/>
    <w:rsid w:val="007611DD"/>
    <w:rsid w:val="007616B7"/>
    <w:rsid w:val="007644FF"/>
    <w:rsid w:val="00765C56"/>
    <w:rsid w:val="00765ECC"/>
    <w:rsid w:val="00770561"/>
    <w:rsid w:val="007734B7"/>
    <w:rsid w:val="00773BC1"/>
    <w:rsid w:val="00777B7D"/>
    <w:rsid w:val="00781C9B"/>
    <w:rsid w:val="00785BF2"/>
    <w:rsid w:val="00785EA1"/>
    <w:rsid w:val="007867F6"/>
    <w:rsid w:val="00786C78"/>
    <w:rsid w:val="00787998"/>
    <w:rsid w:val="00790A8D"/>
    <w:rsid w:val="00791A26"/>
    <w:rsid w:val="00794439"/>
    <w:rsid w:val="007A010E"/>
    <w:rsid w:val="007A1639"/>
    <w:rsid w:val="007A3D03"/>
    <w:rsid w:val="007A7CAD"/>
    <w:rsid w:val="007B2C30"/>
    <w:rsid w:val="007B5DF6"/>
    <w:rsid w:val="007C2206"/>
    <w:rsid w:val="007C5D68"/>
    <w:rsid w:val="007C67B3"/>
    <w:rsid w:val="007D1DD1"/>
    <w:rsid w:val="007D257B"/>
    <w:rsid w:val="007D37F0"/>
    <w:rsid w:val="007D4B52"/>
    <w:rsid w:val="007D5BDE"/>
    <w:rsid w:val="007D61F5"/>
    <w:rsid w:val="007D74FF"/>
    <w:rsid w:val="007D7507"/>
    <w:rsid w:val="007E3992"/>
    <w:rsid w:val="007E610B"/>
    <w:rsid w:val="007F38AA"/>
    <w:rsid w:val="007F3C43"/>
    <w:rsid w:val="007F51E8"/>
    <w:rsid w:val="007F6919"/>
    <w:rsid w:val="007F7672"/>
    <w:rsid w:val="008032B4"/>
    <w:rsid w:val="00803880"/>
    <w:rsid w:val="008109F3"/>
    <w:rsid w:val="00825AEF"/>
    <w:rsid w:val="00830AEE"/>
    <w:rsid w:val="00835021"/>
    <w:rsid w:val="00836C60"/>
    <w:rsid w:val="00842D35"/>
    <w:rsid w:val="00844861"/>
    <w:rsid w:val="00847287"/>
    <w:rsid w:val="0085586C"/>
    <w:rsid w:val="0086434D"/>
    <w:rsid w:val="00873933"/>
    <w:rsid w:val="00874641"/>
    <w:rsid w:val="00891580"/>
    <w:rsid w:val="008A0CFF"/>
    <w:rsid w:val="008A6B1E"/>
    <w:rsid w:val="008A7290"/>
    <w:rsid w:val="008B29D0"/>
    <w:rsid w:val="008C0748"/>
    <w:rsid w:val="008C610F"/>
    <w:rsid w:val="008C643B"/>
    <w:rsid w:val="008D288B"/>
    <w:rsid w:val="008D5159"/>
    <w:rsid w:val="008D66E9"/>
    <w:rsid w:val="008D7922"/>
    <w:rsid w:val="008E2959"/>
    <w:rsid w:val="008E50F4"/>
    <w:rsid w:val="008E64FE"/>
    <w:rsid w:val="008F0755"/>
    <w:rsid w:val="008F17C9"/>
    <w:rsid w:val="008F2656"/>
    <w:rsid w:val="00920D19"/>
    <w:rsid w:val="009226C6"/>
    <w:rsid w:val="0093119D"/>
    <w:rsid w:val="00931350"/>
    <w:rsid w:val="00936FBF"/>
    <w:rsid w:val="00944427"/>
    <w:rsid w:val="009455B0"/>
    <w:rsid w:val="00961E2F"/>
    <w:rsid w:val="00966077"/>
    <w:rsid w:val="00977E31"/>
    <w:rsid w:val="0098630C"/>
    <w:rsid w:val="00993BE2"/>
    <w:rsid w:val="00994297"/>
    <w:rsid w:val="00997651"/>
    <w:rsid w:val="009A3B3F"/>
    <w:rsid w:val="009A592C"/>
    <w:rsid w:val="009A79C2"/>
    <w:rsid w:val="009B11BA"/>
    <w:rsid w:val="009B5434"/>
    <w:rsid w:val="009B55B6"/>
    <w:rsid w:val="009C20B7"/>
    <w:rsid w:val="009C3567"/>
    <w:rsid w:val="009D0CF7"/>
    <w:rsid w:val="009D430F"/>
    <w:rsid w:val="009D464B"/>
    <w:rsid w:val="009D516E"/>
    <w:rsid w:val="009D6588"/>
    <w:rsid w:val="009D7C74"/>
    <w:rsid w:val="009E07DB"/>
    <w:rsid w:val="009E67ED"/>
    <w:rsid w:val="009F05AA"/>
    <w:rsid w:val="009F3224"/>
    <w:rsid w:val="009F4EFE"/>
    <w:rsid w:val="00A01426"/>
    <w:rsid w:val="00A030F3"/>
    <w:rsid w:val="00A12F62"/>
    <w:rsid w:val="00A159D9"/>
    <w:rsid w:val="00A16A6F"/>
    <w:rsid w:val="00A2489C"/>
    <w:rsid w:val="00A24A60"/>
    <w:rsid w:val="00A252FF"/>
    <w:rsid w:val="00A253BD"/>
    <w:rsid w:val="00A2751E"/>
    <w:rsid w:val="00A34B39"/>
    <w:rsid w:val="00A41123"/>
    <w:rsid w:val="00A441C7"/>
    <w:rsid w:val="00A4543B"/>
    <w:rsid w:val="00A47EED"/>
    <w:rsid w:val="00A63448"/>
    <w:rsid w:val="00A6772E"/>
    <w:rsid w:val="00A74ABC"/>
    <w:rsid w:val="00A77B2E"/>
    <w:rsid w:val="00A818A9"/>
    <w:rsid w:val="00A8489A"/>
    <w:rsid w:val="00A878FB"/>
    <w:rsid w:val="00A90E10"/>
    <w:rsid w:val="00A94E27"/>
    <w:rsid w:val="00AA0283"/>
    <w:rsid w:val="00AA64E7"/>
    <w:rsid w:val="00AB02CC"/>
    <w:rsid w:val="00AB5CBF"/>
    <w:rsid w:val="00AC09CA"/>
    <w:rsid w:val="00AC4A96"/>
    <w:rsid w:val="00AD755F"/>
    <w:rsid w:val="00AD76B0"/>
    <w:rsid w:val="00AE4410"/>
    <w:rsid w:val="00AE446E"/>
    <w:rsid w:val="00AE4E8A"/>
    <w:rsid w:val="00AE5257"/>
    <w:rsid w:val="00AE56EB"/>
    <w:rsid w:val="00AE7599"/>
    <w:rsid w:val="00AF325C"/>
    <w:rsid w:val="00AF4828"/>
    <w:rsid w:val="00B03263"/>
    <w:rsid w:val="00B03BE6"/>
    <w:rsid w:val="00B059B5"/>
    <w:rsid w:val="00B14EE6"/>
    <w:rsid w:val="00B166CD"/>
    <w:rsid w:val="00B261AF"/>
    <w:rsid w:val="00B349BB"/>
    <w:rsid w:val="00B34D5E"/>
    <w:rsid w:val="00B3665B"/>
    <w:rsid w:val="00B421BF"/>
    <w:rsid w:val="00B454C4"/>
    <w:rsid w:val="00B473D1"/>
    <w:rsid w:val="00B524C6"/>
    <w:rsid w:val="00B605BB"/>
    <w:rsid w:val="00B60ABA"/>
    <w:rsid w:val="00B6702C"/>
    <w:rsid w:val="00B67B37"/>
    <w:rsid w:val="00B7083C"/>
    <w:rsid w:val="00B73751"/>
    <w:rsid w:val="00B772CF"/>
    <w:rsid w:val="00B80A7E"/>
    <w:rsid w:val="00B83D16"/>
    <w:rsid w:val="00B8679E"/>
    <w:rsid w:val="00B87F66"/>
    <w:rsid w:val="00B931A3"/>
    <w:rsid w:val="00BA250F"/>
    <w:rsid w:val="00BA6569"/>
    <w:rsid w:val="00BB6032"/>
    <w:rsid w:val="00BB6ADB"/>
    <w:rsid w:val="00BB7B57"/>
    <w:rsid w:val="00BC00B7"/>
    <w:rsid w:val="00BC5D3D"/>
    <w:rsid w:val="00BC6895"/>
    <w:rsid w:val="00BD1B48"/>
    <w:rsid w:val="00BD29A3"/>
    <w:rsid w:val="00BD39E2"/>
    <w:rsid w:val="00BD4564"/>
    <w:rsid w:val="00BE13BA"/>
    <w:rsid w:val="00BE18BA"/>
    <w:rsid w:val="00BF3E3E"/>
    <w:rsid w:val="00BF5407"/>
    <w:rsid w:val="00BF7C6D"/>
    <w:rsid w:val="00BF7EB3"/>
    <w:rsid w:val="00C019FA"/>
    <w:rsid w:val="00C02F98"/>
    <w:rsid w:val="00C0314D"/>
    <w:rsid w:val="00C078AC"/>
    <w:rsid w:val="00C10E1F"/>
    <w:rsid w:val="00C23E82"/>
    <w:rsid w:val="00C23F74"/>
    <w:rsid w:val="00C25D49"/>
    <w:rsid w:val="00C27A9E"/>
    <w:rsid w:val="00C30C15"/>
    <w:rsid w:val="00C30DD7"/>
    <w:rsid w:val="00C34194"/>
    <w:rsid w:val="00C35BE2"/>
    <w:rsid w:val="00C62246"/>
    <w:rsid w:val="00C64968"/>
    <w:rsid w:val="00C671AF"/>
    <w:rsid w:val="00C704AD"/>
    <w:rsid w:val="00C72319"/>
    <w:rsid w:val="00C81420"/>
    <w:rsid w:val="00C851D3"/>
    <w:rsid w:val="00C8649F"/>
    <w:rsid w:val="00C86BD3"/>
    <w:rsid w:val="00C87C93"/>
    <w:rsid w:val="00C87D46"/>
    <w:rsid w:val="00C92C36"/>
    <w:rsid w:val="00C93C74"/>
    <w:rsid w:val="00CA115A"/>
    <w:rsid w:val="00CA2FCB"/>
    <w:rsid w:val="00CA39DA"/>
    <w:rsid w:val="00CA433F"/>
    <w:rsid w:val="00CA741B"/>
    <w:rsid w:val="00CC27C2"/>
    <w:rsid w:val="00CC5B8E"/>
    <w:rsid w:val="00CC6E63"/>
    <w:rsid w:val="00CD0472"/>
    <w:rsid w:val="00CD1C5A"/>
    <w:rsid w:val="00CE111D"/>
    <w:rsid w:val="00CE30F7"/>
    <w:rsid w:val="00CE61F0"/>
    <w:rsid w:val="00CE6E8B"/>
    <w:rsid w:val="00CF14DB"/>
    <w:rsid w:val="00D00B96"/>
    <w:rsid w:val="00D01694"/>
    <w:rsid w:val="00D022A5"/>
    <w:rsid w:val="00D0728E"/>
    <w:rsid w:val="00D11A13"/>
    <w:rsid w:val="00D1687A"/>
    <w:rsid w:val="00D31F0F"/>
    <w:rsid w:val="00D35C81"/>
    <w:rsid w:val="00D35F6F"/>
    <w:rsid w:val="00D43173"/>
    <w:rsid w:val="00D5224D"/>
    <w:rsid w:val="00D5458E"/>
    <w:rsid w:val="00D60211"/>
    <w:rsid w:val="00D6270D"/>
    <w:rsid w:val="00D72643"/>
    <w:rsid w:val="00D7364F"/>
    <w:rsid w:val="00D760BA"/>
    <w:rsid w:val="00D8366F"/>
    <w:rsid w:val="00D83A44"/>
    <w:rsid w:val="00D84BAE"/>
    <w:rsid w:val="00D84E46"/>
    <w:rsid w:val="00D865B9"/>
    <w:rsid w:val="00D9008F"/>
    <w:rsid w:val="00D956A5"/>
    <w:rsid w:val="00D95BBF"/>
    <w:rsid w:val="00D969D4"/>
    <w:rsid w:val="00D96FA8"/>
    <w:rsid w:val="00DA1513"/>
    <w:rsid w:val="00DA65A1"/>
    <w:rsid w:val="00DB31F0"/>
    <w:rsid w:val="00DB63A5"/>
    <w:rsid w:val="00DC0CAD"/>
    <w:rsid w:val="00DC1880"/>
    <w:rsid w:val="00DC5215"/>
    <w:rsid w:val="00DC666E"/>
    <w:rsid w:val="00DD1D4C"/>
    <w:rsid w:val="00DD73BB"/>
    <w:rsid w:val="00DE0E8A"/>
    <w:rsid w:val="00DE41BB"/>
    <w:rsid w:val="00DE5501"/>
    <w:rsid w:val="00DF5A05"/>
    <w:rsid w:val="00E00008"/>
    <w:rsid w:val="00E0798F"/>
    <w:rsid w:val="00E11AF1"/>
    <w:rsid w:val="00E1246D"/>
    <w:rsid w:val="00E156B2"/>
    <w:rsid w:val="00E2282E"/>
    <w:rsid w:val="00E23BAB"/>
    <w:rsid w:val="00E27337"/>
    <w:rsid w:val="00E27612"/>
    <w:rsid w:val="00E2792B"/>
    <w:rsid w:val="00E35B0D"/>
    <w:rsid w:val="00E36014"/>
    <w:rsid w:val="00E362CA"/>
    <w:rsid w:val="00E411DB"/>
    <w:rsid w:val="00E47F2F"/>
    <w:rsid w:val="00E5075A"/>
    <w:rsid w:val="00E51539"/>
    <w:rsid w:val="00E56C52"/>
    <w:rsid w:val="00E57464"/>
    <w:rsid w:val="00E61193"/>
    <w:rsid w:val="00E70C40"/>
    <w:rsid w:val="00E77380"/>
    <w:rsid w:val="00E845B2"/>
    <w:rsid w:val="00E84A89"/>
    <w:rsid w:val="00E85F20"/>
    <w:rsid w:val="00E9214B"/>
    <w:rsid w:val="00E9381C"/>
    <w:rsid w:val="00E948D2"/>
    <w:rsid w:val="00E94C63"/>
    <w:rsid w:val="00E94FD5"/>
    <w:rsid w:val="00E969DE"/>
    <w:rsid w:val="00E97C2B"/>
    <w:rsid w:val="00EA514F"/>
    <w:rsid w:val="00EA659C"/>
    <w:rsid w:val="00EA7743"/>
    <w:rsid w:val="00EB0878"/>
    <w:rsid w:val="00EB4972"/>
    <w:rsid w:val="00EB5649"/>
    <w:rsid w:val="00ED0D6E"/>
    <w:rsid w:val="00ED164D"/>
    <w:rsid w:val="00ED298B"/>
    <w:rsid w:val="00ED3534"/>
    <w:rsid w:val="00ED62EF"/>
    <w:rsid w:val="00EE11C2"/>
    <w:rsid w:val="00EE78E4"/>
    <w:rsid w:val="00EF0962"/>
    <w:rsid w:val="00EF18D6"/>
    <w:rsid w:val="00EF23A5"/>
    <w:rsid w:val="00F0350D"/>
    <w:rsid w:val="00F06757"/>
    <w:rsid w:val="00F06854"/>
    <w:rsid w:val="00F10765"/>
    <w:rsid w:val="00F14837"/>
    <w:rsid w:val="00F14A21"/>
    <w:rsid w:val="00F153BC"/>
    <w:rsid w:val="00F27037"/>
    <w:rsid w:val="00F3258A"/>
    <w:rsid w:val="00F370B7"/>
    <w:rsid w:val="00F50C55"/>
    <w:rsid w:val="00F51B33"/>
    <w:rsid w:val="00F57155"/>
    <w:rsid w:val="00F61AD6"/>
    <w:rsid w:val="00F63574"/>
    <w:rsid w:val="00F65593"/>
    <w:rsid w:val="00F72005"/>
    <w:rsid w:val="00F742E5"/>
    <w:rsid w:val="00F7597C"/>
    <w:rsid w:val="00F838E3"/>
    <w:rsid w:val="00F8392E"/>
    <w:rsid w:val="00F929E9"/>
    <w:rsid w:val="00F93A5B"/>
    <w:rsid w:val="00F9487F"/>
    <w:rsid w:val="00F96D0D"/>
    <w:rsid w:val="00FA06CC"/>
    <w:rsid w:val="00FA15E1"/>
    <w:rsid w:val="00FA73D7"/>
    <w:rsid w:val="00FC501F"/>
    <w:rsid w:val="00FC637E"/>
    <w:rsid w:val="00FC6C55"/>
    <w:rsid w:val="00FD1220"/>
    <w:rsid w:val="00FD428F"/>
    <w:rsid w:val="00FD495E"/>
    <w:rsid w:val="00FD4E17"/>
    <w:rsid w:val="00FD7069"/>
    <w:rsid w:val="00FE0E18"/>
    <w:rsid w:val="00FE16D3"/>
    <w:rsid w:val="00FE26DE"/>
    <w:rsid w:val="00FE3BB1"/>
    <w:rsid w:val="00FE67C8"/>
    <w:rsid w:val="00FF26BB"/>
    <w:rsid w:val="00FF2F1A"/>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3BC"/>
    <w:rPr>
      <w:rFonts w:ascii="Palatino" w:hAnsi="Palatino"/>
      <w:sz w:val="24"/>
    </w:rPr>
  </w:style>
  <w:style w:type="paragraph" w:styleId="Heading1">
    <w:name w:val="heading 1"/>
    <w:basedOn w:val="Normal"/>
    <w:next w:val="Normal"/>
    <w:qFormat/>
    <w:rsid w:val="00F153BC"/>
    <w:pPr>
      <w:keepNext/>
      <w:jc w:val="both"/>
      <w:outlineLvl w:val="0"/>
    </w:pPr>
    <w:rPr>
      <w:b/>
    </w:rPr>
  </w:style>
  <w:style w:type="paragraph" w:styleId="Heading2">
    <w:name w:val="heading 2"/>
    <w:basedOn w:val="Normal"/>
    <w:next w:val="Normal"/>
    <w:qFormat/>
    <w:rsid w:val="00F153BC"/>
    <w:pPr>
      <w:keepNext/>
      <w:jc w:val="center"/>
      <w:outlineLvl w:val="1"/>
    </w:pPr>
    <w:rPr>
      <w:b/>
    </w:rPr>
  </w:style>
  <w:style w:type="paragraph" w:styleId="Heading3">
    <w:name w:val="heading 3"/>
    <w:basedOn w:val="Normal"/>
    <w:next w:val="Normal"/>
    <w:qFormat/>
    <w:rsid w:val="00F153BC"/>
    <w:pPr>
      <w:keepNext/>
      <w:outlineLvl w:val="2"/>
    </w:pPr>
    <w:rPr>
      <w:i/>
    </w:rPr>
  </w:style>
  <w:style w:type="paragraph" w:styleId="Heading4">
    <w:name w:val="heading 4"/>
    <w:basedOn w:val="Normal"/>
    <w:next w:val="Normal"/>
    <w:qFormat/>
    <w:rsid w:val="00F153BC"/>
    <w:pPr>
      <w:keepNext/>
      <w:outlineLvl w:val="3"/>
    </w:pPr>
    <w:rPr>
      <w:b/>
      <w:i/>
    </w:rPr>
  </w:style>
  <w:style w:type="paragraph" w:styleId="Heading5">
    <w:name w:val="heading 5"/>
    <w:basedOn w:val="Normal"/>
    <w:next w:val="Normal"/>
    <w:qFormat/>
    <w:rsid w:val="00F153BC"/>
    <w:pPr>
      <w:keepNext/>
      <w:jc w:val="both"/>
      <w:outlineLvl w:val="4"/>
    </w:pPr>
    <w:rPr>
      <w:b/>
      <w:i/>
    </w:rPr>
  </w:style>
  <w:style w:type="paragraph" w:styleId="Heading6">
    <w:name w:val="heading 6"/>
    <w:basedOn w:val="Normal"/>
    <w:next w:val="Normal"/>
    <w:qFormat/>
    <w:rsid w:val="00F153BC"/>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153BC"/>
    <w:rPr>
      <w:vertAlign w:val="superscript"/>
    </w:rPr>
  </w:style>
  <w:style w:type="character" w:styleId="FootnoteReference">
    <w:name w:val="footnote reference"/>
    <w:basedOn w:val="DefaultParagraphFont"/>
    <w:semiHidden/>
    <w:rsid w:val="00F153BC"/>
    <w:rPr>
      <w:vertAlign w:val="superscript"/>
    </w:rPr>
  </w:style>
  <w:style w:type="paragraph" w:styleId="Header">
    <w:name w:val="header"/>
    <w:basedOn w:val="Normal"/>
    <w:rsid w:val="00F153BC"/>
    <w:pPr>
      <w:tabs>
        <w:tab w:val="center" w:pos="4320"/>
        <w:tab w:val="right" w:pos="8640"/>
      </w:tabs>
    </w:pPr>
  </w:style>
  <w:style w:type="paragraph" w:styleId="FootnoteText">
    <w:name w:val="footnote text"/>
    <w:basedOn w:val="Normal"/>
    <w:semiHidden/>
    <w:rsid w:val="00F153BC"/>
    <w:rPr>
      <w:sz w:val="20"/>
    </w:rPr>
  </w:style>
  <w:style w:type="paragraph" w:styleId="Title">
    <w:name w:val="Title"/>
    <w:basedOn w:val="Normal"/>
    <w:qFormat/>
    <w:rsid w:val="00F153BC"/>
    <w:pPr>
      <w:tabs>
        <w:tab w:val="center" w:pos="4608"/>
        <w:tab w:val="right" w:pos="9360"/>
      </w:tabs>
      <w:spacing w:line="240" w:lineRule="atLeast"/>
      <w:jc w:val="center"/>
    </w:pPr>
    <w:rPr>
      <w:b/>
    </w:rPr>
  </w:style>
  <w:style w:type="paragraph" w:styleId="BodyText">
    <w:name w:val="Body Text"/>
    <w:basedOn w:val="Normal"/>
    <w:rsid w:val="00F153BC"/>
    <w:pPr>
      <w:jc w:val="both"/>
    </w:pPr>
  </w:style>
  <w:style w:type="paragraph" w:styleId="BlockText">
    <w:name w:val="Block Text"/>
    <w:basedOn w:val="Normal"/>
    <w:rsid w:val="00F153BC"/>
    <w:pPr>
      <w:ind w:left="720" w:right="720"/>
      <w:jc w:val="both"/>
    </w:pPr>
  </w:style>
  <w:style w:type="paragraph" w:styleId="Footer">
    <w:name w:val="footer"/>
    <w:basedOn w:val="Normal"/>
    <w:rsid w:val="00F153BC"/>
    <w:pPr>
      <w:tabs>
        <w:tab w:val="center" w:pos="4320"/>
        <w:tab w:val="right" w:pos="8640"/>
      </w:tabs>
    </w:pPr>
  </w:style>
  <w:style w:type="paragraph" w:styleId="BodyTextIndent">
    <w:name w:val="Body Text Indent"/>
    <w:basedOn w:val="Normal"/>
    <w:rsid w:val="00F153BC"/>
    <w:pPr>
      <w:ind w:firstLine="720"/>
      <w:jc w:val="both"/>
    </w:pPr>
  </w:style>
  <w:style w:type="character" w:styleId="PageNumber">
    <w:name w:val="page number"/>
    <w:basedOn w:val="DefaultParagraphFont"/>
    <w:rsid w:val="00F153BC"/>
  </w:style>
  <w:style w:type="paragraph" w:styleId="BodyTextIndent2">
    <w:name w:val="Body Text Indent 2"/>
    <w:basedOn w:val="Normal"/>
    <w:rsid w:val="00F153BC"/>
    <w:pPr>
      <w:ind w:firstLine="720"/>
      <w:jc w:val="both"/>
    </w:pPr>
    <w:rPr>
      <w:sz w:val="22"/>
    </w:rPr>
  </w:style>
  <w:style w:type="paragraph" w:styleId="BodyText2">
    <w:name w:val="Body Text 2"/>
    <w:basedOn w:val="Normal"/>
    <w:rsid w:val="00F15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0"/>
    </w:rPr>
  </w:style>
  <w:style w:type="paragraph" w:styleId="BodyText3">
    <w:name w:val="Body Text 3"/>
    <w:basedOn w:val="Normal"/>
    <w:rsid w:val="00F153BC"/>
    <w:pPr>
      <w:jc w:val="both"/>
    </w:pPr>
    <w:rPr>
      <w:sz w:val="22"/>
    </w:rPr>
  </w:style>
  <w:style w:type="paragraph" w:styleId="BalloonText">
    <w:name w:val="Balloon Text"/>
    <w:basedOn w:val="Normal"/>
    <w:semiHidden/>
    <w:rsid w:val="00A84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046">
      <w:bodyDiv w:val="1"/>
      <w:marLeft w:val="0"/>
      <w:marRight w:val="0"/>
      <w:marTop w:val="0"/>
      <w:marBottom w:val="0"/>
      <w:divBdr>
        <w:top w:val="none" w:sz="0" w:space="0" w:color="auto"/>
        <w:left w:val="none" w:sz="0" w:space="0" w:color="auto"/>
        <w:bottom w:val="none" w:sz="0" w:space="0" w:color="auto"/>
        <w:right w:val="none" w:sz="0" w:space="0" w:color="auto"/>
      </w:divBdr>
      <w:divsChild>
        <w:div w:id="102962555">
          <w:marLeft w:val="0"/>
          <w:marRight w:val="0"/>
          <w:marTop w:val="0"/>
          <w:marBottom w:val="0"/>
          <w:divBdr>
            <w:top w:val="none" w:sz="0" w:space="0" w:color="auto"/>
            <w:left w:val="none" w:sz="0" w:space="0" w:color="auto"/>
            <w:bottom w:val="none" w:sz="0" w:space="0" w:color="auto"/>
            <w:right w:val="none" w:sz="0" w:space="0" w:color="auto"/>
          </w:divBdr>
        </w:div>
      </w:divsChild>
    </w:div>
    <w:div w:id="584656897">
      <w:bodyDiv w:val="1"/>
      <w:marLeft w:val="0"/>
      <w:marRight w:val="0"/>
      <w:marTop w:val="0"/>
      <w:marBottom w:val="0"/>
      <w:divBdr>
        <w:top w:val="none" w:sz="0" w:space="0" w:color="auto"/>
        <w:left w:val="none" w:sz="0" w:space="0" w:color="auto"/>
        <w:bottom w:val="none" w:sz="0" w:space="0" w:color="auto"/>
        <w:right w:val="none" w:sz="0" w:space="0" w:color="auto"/>
      </w:divBdr>
    </w:div>
    <w:div w:id="1244031061">
      <w:bodyDiv w:val="1"/>
      <w:marLeft w:val="0"/>
      <w:marRight w:val="0"/>
      <w:marTop w:val="0"/>
      <w:marBottom w:val="0"/>
      <w:divBdr>
        <w:top w:val="none" w:sz="0" w:space="0" w:color="auto"/>
        <w:left w:val="none" w:sz="0" w:space="0" w:color="auto"/>
        <w:bottom w:val="none" w:sz="0" w:space="0" w:color="auto"/>
        <w:right w:val="none" w:sz="0" w:space="0" w:color="auto"/>
      </w:divBdr>
    </w:div>
    <w:div w:id="19288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5367</Characters>
  <Application>Microsoft Office Word</Application>
  <DocSecurity>0</DocSecurity>
  <Lines>44</Lines>
  <Paragraphs>12</Paragraphs>
  <ScaleCrop>false</ScaleCrop>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2013-08-29T15:35:00Z</dcterms:created>
  <dcterms:modified xsi:type="dcterms:W3CDTF">2013-08-29T15:35:00Z</dcterms:modified>
</cp:coreProperties>
</file>